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 w:type="dxa"/>
        <w:tblCellMar>
          <w:left w:w="10" w:type="dxa"/>
          <w:right w:w="10" w:type="dxa"/>
        </w:tblCellMar>
        <w:tblLook w:val="04A0" w:firstRow="1" w:lastRow="0" w:firstColumn="1" w:lastColumn="0" w:noHBand="0" w:noVBand="1"/>
      </w:tblPr>
      <w:tblGrid>
        <w:gridCol w:w="4569"/>
        <w:gridCol w:w="4466"/>
      </w:tblGrid>
      <w:tr w:rsidR="00363394" w:rsidRPr="00212A47" w14:paraId="3678FFE8" w14:textId="77777777">
        <w:tblPrEx>
          <w:tblCellMar>
            <w:top w:w="0" w:type="dxa"/>
            <w:bottom w:w="0" w:type="dxa"/>
          </w:tblCellMar>
        </w:tblPrEx>
        <w:trPr>
          <w:trHeight w:val="150"/>
        </w:trPr>
        <w:tc>
          <w:tcPr>
            <w:tcW w:w="6000" w:type="dxa"/>
          </w:tcPr>
          <w:p w14:paraId="5FFD9C79" w14:textId="141D1F00" w:rsidR="00363394" w:rsidRDefault="00F8684D">
            <w:r>
              <w:rPr>
                <w:noProof/>
              </w:rPr>
              <w:drawing>
                <wp:inline distT="0" distB="0" distL="0" distR="0" wp14:anchorId="2E156EC5" wp14:editId="38E068B1">
                  <wp:extent cx="504825" cy="5048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p w14:paraId="1F68BE6D" w14:textId="77777777" w:rsidR="00363394" w:rsidRPr="00212A47" w:rsidRDefault="00F8684D">
            <w:pPr>
              <w:rPr>
                <w:lang w:val="el-GR"/>
              </w:rPr>
            </w:pPr>
            <w:r w:rsidRPr="00212A47">
              <w:rPr>
                <w:rStyle w:val="bold"/>
                <w:lang w:val="el-GR"/>
              </w:rPr>
              <w:t>Ελληνική Δημοκρατία</w:t>
            </w:r>
          </w:p>
          <w:p w14:paraId="105E27BA" w14:textId="77777777" w:rsidR="00363394" w:rsidRPr="00212A47" w:rsidRDefault="00F8684D">
            <w:pPr>
              <w:rPr>
                <w:lang w:val="el-GR"/>
              </w:rPr>
            </w:pPr>
            <w:r w:rsidRPr="00212A47">
              <w:rPr>
                <w:rStyle w:val="bold"/>
                <w:lang w:val="el-GR"/>
              </w:rPr>
              <w:t>Υπουργείο Υγείας</w:t>
            </w:r>
          </w:p>
          <w:p w14:paraId="0726D308" w14:textId="77777777" w:rsidR="00363394" w:rsidRPr="00212A47" w:rsidRDefault="00F8684D">
            <w:pPr>
              <w:rPr>
                <w:lang w:val="el-GR"/>
              </w:rPr>
            </w:pPr>
            <w:r w:rsidRPr="00212A47">
              <w:rPr>
                <w:lang w:val="el-GR"/>
              </w:rPr>
              <w:t xml:space="preserve">4η Υ.Πε. Μακεδονίας - Θράκης </w:t>
            </w:r>
          </w:p>
          <w:p w14:paraId="777A7FD1" w14:textId="77777777" w:rsidR="00363394" w:rsidRPr="00212A47" w:rsidRDefault="00F8684D">
            <w:pPr>
              <w:rPr>
                <w:lang w:val="el-GR"/>
              </w:rPr>
            </w:pPr>
            <w:r w:rsidRPr="00212A47">
              <w:rPr>
                <w:lang w:val="el-GR"/>
              </w:rPr>
              <w:t>Πανεπιστημιακό Γενικό Νοσοκομείο</w:t>
            </w:r>
          </w:p>
          <w:p w14:paraId="318671AF" w14:textId="77777777" w:rsidR="00363394" w:rsidRPr="00212A47" w:rsidRDefault="00F8684D">
            <w:pPr>
              <w:rPr>
                <w:lang w:val="el-GR"/>
              </w:rPr>
            </w:pPr>
            <w:r w:rsidRPr="00212A47">
              <w:rPr>
                <w:lang w:val="el-GR"/>
              </w:rPr>
              <w:t>Αλεξανδρούπολης</w:t>
            </w:r>
          </w:p>
          <w:p w14:paraId="0DC40AB0" w14:textId="77777777" w:rsidR="00363394" w:rsidRPr="00212A47" w:rsidRDefault="00F8684D">
            <w:pPr>
              <w:rPr>
                <w:lang w:val="el-GR"/>
              </w:rPr>
            </w:pPr>
            <w:r w:rsidRPr="00212A47">
              <w:rPr>
                <w:lang w:val="el-GR"/>
              </w:rPr>
              <w:t>Διεύθυνση Διοικητικής Υπηρεσίας</w:t>
            </w:r>
          </w:p>
          <w:p w14:paraId="34DAB9AF" w14:textId="77777777" w:rsidR="00363394" w:rsidRPr="00212A47" w:rsidRDefault="00F8684D">
            <w:pPr>
              <w:rPr>
                <w:lang w:val="el-GR"/>
              </w:rPr>
            </w:pPr>
            <w:r w:rsidRPr="00212A47">
              <w:rPr>
                <w:lang w:val="el-GR"/>
              </w:rPr>
              <w:t>Τμήμα Προμηθειών</w:t>
            </w:r>
          </w:p>
          <w:p w14:paraId="46124DCF" w14:textId="77777777" w:rsidR="00363394" w:rsidRPr="00212A47" w:rsidRDefault="00F8684D">
            <w:pPr>
              <w:rPr>
                <w:lang w:val="el-GR"/>
              </w:rPr>
            </w:pPr>
            <w:r w:rsidRPr="00212A47">
              <w:rPr>
                <w:lang w:val="el-GR"/>
              </w:rPr>
              <w:t>Πληροφορίες: ΚΟΥΜΑΝΙΔΟΥ ΒΑΣΙΛΙΚΗ</w:t>
            </w:r>
          </w:p>
          <w:p w14:paraId="473FD2DE" w14:textId="77777777" w:rsidR="00363394" w:rsidRPr="00212A47" w:rsidRDefault="00F8684D">
            <w:pPr>
              <w:rPr>
                <w:lang w:val="el-GR"/>
              </w:rPr>
            </w:pPr>
            <w:r w:rsidRPr="00212A47">
              <w:rPr>
                <w:lang w:val="el-GR"/>
              </w:rPr>
              <w:t>Τηλ.: 2551353403</w:t>
            </w:r>
          </w:p>
          <w:p w14:paraId="7689723A" w14:textId="77777777" w:rsidR="00363394" w:rsidRDefault="00F8684D">
            <w:r>
              <w:t>e-mail: prosfores@pgna.gr</w:t>
            </w:r>
          </w:p>
          <w:p w14:paraId="11F00446" w14:textId="77777777" w:rsidR="00363394" w:rsidRDefault="00363394"/>
        </w:tc>
        <w:tc>
          <w:tcPr>
            <w:tcW w:w="6000" w:type="dxa"/>
          </w:tcPr>
          <w:p w14:paraId="3FE0A5CE" w14:textId="77777777" w:rsidR="00363394" w:rsidRPr="00212A47" w:rsidRDefault="00363394">
            <w:pPr>
              <w:rPr>
                <w:lang w:val="el-GR"/>
              </w:rPr>
            </w:pPr>
          </w:p>
          <w:p w14:paraId="2845A867" w14:textId="77777777" w:rsidR="00363394" w:rsidRPr="00212A47" w:rsidRDefault="00363394">
            <w:pPr>
              <w:rPr>
                <w:lang w:val="el-GR"/>
              </w:rPr>
            </w:pPr>
          </w:p>
          <w:p w14:paraId="135A45B9" w14:textId="77777777" w:rsidR="00363394" w:rsidRPr="00212A47" w:rsidRDefault="00F8684D">
            <w:pPr>
              <w:rPr>
                <w:lang w:val="el-GR"/>
              </w:rPr>
            </w:pPr>
            <w:r w:rsidRPr="00212A47">
              <w:rPr>
                <w:lang w:val="el-GR"/>
              </w:rPr>
              <w:t>ΑΝΑΡΤΗΤΕΑ ΣΤΟ ΔΙΑΔΙΚΤΥΟ</w:t>
            </w:r>
          </w:p>
          <w:p w14:paraId="09317691" w14:textId="77777777" w:rsidR="00363394" w:rsidRPr="00212A47" w:rsidRDefault="00F8684D">
            <w:pPr>
              <w:rPr>
                <w:lang w:val="el-GR"/>
              </w:rPr>
            </w:pPr>
            <w:r w:rsidRPr="00212A47">
              <w:rPr>
                <w:lang w:val="el-GR"/>
              </w:rPr>
              <w:t xml:space="preserve">Αριθμός Πρόσκλησης: </w:t>
            </w:r>
            <w:r w:rsidR="00212A47">
              <w:rPr>
                <w:lang w:val="el-GR"/>
              </w:rPr>
              <w:t>ΒΚ382</w:t>
            </w:r>
          </w:p>
          <w:p w14:paraId="499E6088" w14:textId="77777777" w:rsidR="00363394" w:rsidRPr="00212A47" w:rsidRDefault="00363394">
            <w:pPr>
              <w:rPr>
                <w:lang w:val="el-GR"/>
              </w:rPr>
            </w:pPr>
          </w:p>
          <w:p w14:paraId="5BEA22A9" w14:textId="77777777" w:rsidR="00363394" w:rsidRPr="00212A47" w:rsidRDefault="00363394">
            <w:pPr>
              <w:rPr>
                <w:lang w:val="el-GR"/>
              </w:rPr>
            </w:pPr>
          </w:p>
          <w:p w14:paraId="4040A4C1" w14:textId="77777777" w:rsidR="00363394" w:rsidRPr="00212A47" w:rsidRDefault="00F8684D">
            <w:pPr>
              <w:rPr>
                <w:lang w:val="el-GR"/>
              </w:rPr>
            </w:pPr>
            <w:r w:rsidRPr="00212A47">
              <w:rPr>
                <w:lang w:val="el-GR"/>
              </w:rPr>
              <w:t>Προς</w:t>
            </w:r>
          </w:p>
          <w:p w14:paraId="0AFD6785" w14:textId="77777777" w:rsidR="00363394" w:rsidRPr="00212A47" w:rsidRDefault="00F8684D">
            <w:pPr>
              <w:rPr>
                <w:lang w:val="el-GR"/>
              </w:rPr>
            </w:pPr>
            <w:r w:rsidRPr="00212A47">
              <w:rPr>
                <w:lang w:val="el-GR"/>
              </w:rPr>
              <w:t>Κάθε Ενδιαφερόμενο</w:t>
            </w:r>
          </w:p>
        </w:tc>
      </w:tr>
    </w:tbl>
    <w:p w14:paraId="5AFE2FA9" w14:textId="77777777" w:rsidR="00363394" w:rsidRPr="00212A47" w:rsidRDefault="00363394">
      <w:pPr>
        <w:rPr>
          <w:lang w:val="el-GR"/>
        </w:rPr>
      </w:pPr>
    </w:p>
    <w:p w14:paraId="64775211" w14:textId="77777777" w:rsidR="00363394" w:rsidRPr="00212A47" w:rsidRDefault="00363394">
      <w:pPr>
        <w:rPr>
          <w:lang w:val="el-GR"/>
        </w:rPr>
      </w:pPr>
    </w:p>
    <w:p w14:paraId="509430B0" w14:textId="77777777" w:rsidR="00363394" w:rsidRPr="00212A47" w:rsidRDefault="00F8684D">
      <w:pPr>
        <w:pStyle w:val="alignjustify"/>
        <w:rPr>
          <w:lang w:val="el-GR"/>
        </w:rPr>
      </w:pPr>
      <w:r w:rsidRPr="00212A47">
        <w:rPr>
          <w:rStyle w:val="bold"/>
          <w:lang w:val="el-GR"/>
        </w:rPr>
        <w:t>ΘΕΜΑ: «Πρόσκληση υποβολής προσφορών με αντικείμενο την προμήθεια</w:t>
      </w:r>
      <w:r w:rsidRPr="00212A47">
        <w:rPr>
          <w:rStyle w:val="bold"/>
          <w:lang w:val="el-GR"/>
        </w:rPr>
        <w:t xml:space="preserve"> Αντιδραστηρίων (ΒΚ382)  με </w:t>
      </w:r>
      <w:r>
        <w:rPr>
          <w:rStyle w:val="bold"/>
        </w:rPr>
        <w:t>CPV</w:t>
      </w:r>
      <w:r w:rsidRPr="00212A47">
        <w:rPr>
          <w:rStyle w:val="bold"/>
          <w:lang w:val="el-GR"/>
        </w:rPr>
        <w:t xml:space="preserve"> 33696500-0 για τις ανάγκες του τμήματος (ΜΙΚΡΟΒΙΟΛΟΓΙΚΟ ΕΡΓΑΣΤΗΡΙΟ) του Π.Γ.Ν.Α., προϋπολογισθείσας δαπάνης 31.800,00€ συμπεριλαμβανομένου ΦΠΑ»</w:t>
      </w:r>
      <w:r w:rsidRPr="00212A47">
        <w:rPr>
          <w:rStyle w:val="bold"/>
          <w:lang w:val="el-GR"/>
        </w:rPr>
        <w:t>.</w:t>
      </w:r>
    </w:p>
    <w:p w14:paraId="601CB9F6" w14:textId="77777777" w:rsidR="00363394" w:rsidRPr="00212A47" w:rsidRDefault="00363394">
      <w:pPr>
        <w:rPr>
          <w:lang w:val="el-GR"/>
        </w:rPr>
      </w:pPr>
    </w:p>
    <w:p w14:paraId="4916ED08" w14:textId="77777777" w:rsidR="00363394" w:rsidRPr="00212A47" w:rsidRDefault="00363394">
      <w:pPr>
        <w:rPr>
          <w:lang w:val="el-GR"/>
        </w:rPr>
      </w:pPr>
    </w:p>
    <w:p w14:paraId="0F901D82" w14:textId="77777777" w:rsidR="00363394" w:rsidRDefault="00F8684D">
      <w:r>
        <w:rPr>
          <w:rStyle w:val="bold"/>
        </w:rPr>
        <w:t>Σχετ:</w:t>
      </w:r>
    </w:p>
    <w:p w14:paraId="26C8B049" w14:textId="77777777" w:rsidR="00363394" w:rsidRPr="00212A47" w:rsidRDefault="00F8684D">
      <w:pPr>
        <w:pStyle w:val="alignjustify"/>
        <w:numPr>
          <w:ilvl w:val="0"/>
          <w:numId w:val="1"/>
        </w:numPr>
        <w:rPr>
          <w:lang w:val="el-GR"/>
        </w:rPr>
      </w:pPr>
      <w:r w:rsidRPr="00212A47">
        <w:rPr>
          <w:lang w:val="el-GR"/>
        </w:rPr>
        <w:t xml:space="preserve">Τα προβλεπόμενα στον Ν. 3329/2005 «Εθνικό Σύστημα Υγείας και Κοινωνικής Αλληλεγγύης και λοιπές διατάξεις», όπως τροποποιήθηκε και ισχύει. </w:t>
      </w:r>
    </w:p>
    <w:p w14:paraId="7C1FB2DD" w14:textId="77777777" w:rsidR="00363394" w:rsidRPr="00212A47" w:rsidRDefault="00F8684D">
      <w:pPr>
        <w:pStyle w:val="alignjustify"/>
        <w:numPr>
          <w:ilvl w:val="0"/>
          <w:numId w:val="1"/>
        </w:numPr>
        <w:rPr>
          <w:lang w:val="el-GR"/>
        </w:rPr>
      </w:pPr>
      <w:r w:rsidRPr="00212A47">
        <w:rPr>
          <w:lang w:val="el-GR"/>
        </w:rPr>
        <w:t>Τα προβλεπόμενα στον Ν. 4412/16 «Δημόσιες Συμβάσεις Έργων, Προμηθειών και Υπηρεσιών».</w:t>
      </w:r>
    </w:p>
    <w:p w14:paraId="671DBA06" w14:textId="77777777" w:rsidR="00363394" w:rsidRPr="00212A47" w:rsidRDefault="00F8684D">
      <w:pPr>
        <w:pStyle w:val="alignjustify"/>
        <w:numPr>
          <w:ilvl w:val="0"/>
          <w:numId w:val="1"/>
        </w:numPr>
        <w:rPr>
          <w:lang w:val="el-GR"/>
        </w:rPr>
      </w:pPr>
      <w:r w:rsidRPr="00212A47">
        <w:rPr>
          <w:lang w:val="el-GR"/>
        </w:rPr>
        <w:t xml:space="preserve">Τα προβλεπόμενα στον </w:t>
      </w:r>
      <w:r w:rsidRPr="00212A47">
        <w:rPr>
          <w:lang w:val="el-GR"/>
        </w:rPr>
        <w:t>Ν.4782/2021 «Εκσυγχρονισμός, απλοποίηση και αναμόρφωση του ρυθμιστικού πλαισίου των Δημοσίων Συμβάσεων».</w:t>
      </w:r>
    </w:p>
    <w:p w14:paraId="7A766E30" w14:textId="77777777" w:rsidR="00363394" w:rsidRPr="00212A47" w:rsidRDefault="00F8684D">
      <w:pPr>
        <w:pStyle w:val="alignjustify"/>
        <w:numPr>
          <w:ilvl w:val="0"/>
          <w:numId w:val="1"/>
        </w:numPr>
        <w:rPr>
          <w:lang w:val="el-GR"/>
        </w:rPr>
      </w:pPr>
      <w:r w:rsidRPr="00212A47">
        <w:rPr>
          <w:lang w:val="el-GR"/>
        </w:rPr>
        <w:t>Τα προβλεπόμενα στον Ν. 3580/2007 «Προμήθειες Φορέων εποπτευομένων από το Υπουργείο Υγείας και Κοινωνικής Αλληλεγγύης και άλλες διατάξεις.»</w:t>
      </w:r>
    </w:p>
    <w:p w14:paraId="2C6E2ADD" w14:textId="77777777" w:rsidR="00363394" w:rsidRPr="00212A47" w:rsidRDefault="00F8684D">
      <w:pPr>
        <w:pStyle w:val="alignjustify"/>
        <w:numPr>
          <w:ilvl w:val="0"/>
          <w:numId w:val="1"/>
        </w:numPr>
        <w:rPr>
          <w:lang w:val="el-GR"/>
        </w:rPr>
      </w:pPr>
      <w:r w:rsidRPr="00212A47">
        <w:rPr>
          <w:lang w:val="el-GR"/>
        </w:rPr>
        <w:t>Την Υπουργι</w:t>
      </w:r>
      <w:r w:rsidRPr="00212A47">
        <w:rPr>
          <w:lang w:val="el-GR"/>
        </w:rPr>
        <w:t>κή Απόφαση αναφορικά με το παρατηρητήριο τιμών ΦΕΚ (Β’ 777/04-06-2010) «Όροι και κανόνες λειτουργίας και προϋποθέσεις δημοσιότητας του Παρατηρητηρίου Τιμών όλων των ειδών του άρθρου 10 του ν. 3580/07»</w:t>
      </w:r>
    </w:p>
    <w:p w14:paraId="196F2AD7" w14:textId="77777777" w:rsidR="00363394" w:rsidRPr="00212A47" w:rsidRDefault="00F8684D">
      <w:pPr>
        <w:pStyle w:val="alignjustify"/>
        <w:numPr>
          <w:ilvl w:val="0"/>
          <w:numId w:val="1"/>
        </w:numPr>
        <w:rPr>
          <w:lang w:val="el-GR"/>
        </w:rPr>
      </w:pPr>
      <w:r w:rsidRPr="00212A47">
        <w:rPr>
          <w:lang w:val="el-GR"/>
        </w:rPr>
        <w:t>Το Π.Δ. 80/2016 (</w:t>
      </w:r>
      <w:r>
        <w:t>A</w:t>
      </w:r>
      <w:r w:rsidRPr="00212A47">
        <w:rPr>
          <w:lang w:val="el-GR"/>
        </w:rPr>
        <w:t>΄ 145) “Ανάληψη Υποχρεώσεων από Διατά</w:t>
      </w:r>
      <w:r w:rsidRPr="00212A47">
        <w:rPr>
          <w:lang w:val="el-GR"/>
        </w:rPr>
        <w:t>κτες”, όπως τροποποιημένο ισχύει.</w:t>
      </w:r>
    </w:p>
    <w:p w14:paraId="58CB49AE" w14:textId="77777777" w:rsidR="00363394" w:rsidRPr="00212A47" w:rsidRDefault="00F8684D">
      <w:pPr>
        <w:pStyle w:val="alignjustify"/>
        <w:numPr>
          <w:ilvl w:val="0"/>
          <w:numId w:val="1"/>
        </w:numPr>
        <w:rPr>
          <w:lang w:val="el-GR"/>
        </w:rPr>
      </w:pPr>
      <w:r w:rsidRPr="00212A47">
        <w:rPr>
          <w:lang w:val="el-GR"/>
        </w:rPr>
        <w:t>Την υπ. αριθμ. πρωτ. 28986/05-06-2025 Απόφαση Διοικητή του Π.Γ.Ν. Αλεξανδρούπολης με την οποία εγκρίνεται η δημοσίευση πρόσκλησης υποβολής προσφορών</w:t>
      </w:r>
    </w:p>
    <w:p w14:paraId="09D66E4F" w14:textId="77777777" w:rsidR="00363394" w:rsidRPr="00212A47" w:rsidRDefault="00F8684D">
      <w:pPr>
        <w:pStyle w:val="alignjustify"/>
        <w:numPr>
          <w:ilvl w:val="0"/>
          <w:numId w:val="1"/>
        </w:numPr>
        <w:rPr>
          <w:lang w:val="el-GR"/>
        </w:rPr>
      </w:pPr>
      <w:r w:rsidRPr="00212A47">
        <w:rPr>
          <w:lang w:val="el-GR"/>
        </w:rPr>
        <w:lastRenderedPageBreak/>
        <w:t>Την υπ’ αριθμ. πρωτ. 29261/06-06-2025  (1177/0  ΑΔΑ:6ΗΨ74690Ω3-2Ρ7), Απόφ</w:t>
      </w:r>
      <w:r w:rsidRPr="00212A47">
        <w:rPr>
          <w:lang w:val="el-GR"/>
        </w:rPr>
        <w:t>αση Ανάληψης Υποχρέωσης (ΑΔΑΜ 25</w:t>
      </w:r>
      <w:r>
        <w:t>REQ</w:t>
      </w:r>
      <w:r w:rsidRPr="00212A47">
        <w:rPr>
          <w:lang w:val="el-GR"/>
        </w:rPr>
        <w:t>016975714) καταχώρησης στο μητρώο δεσμεύσεων/Βιβλίο εγκρίσεων &amp; Εντολών Πληρωμής του Π.Γ.Ν. Αλεξανδρούπολης.</w:t>
      </w:r>
    </w:p>
    <w:p w14:paraId="025274DD" w14:textId="77777777" w:rsidR="00363394" w:rsidRPr="00212A47" w:rsidRDefault="00363394">
      <w:pPr>
        <w:rPr>
          <w:lang w:val="el-GR"/>
        </w:rPr>
      </w:pPr>
    </w:p>
    <w:p w14:paraId="305A038D" w14:textId="77777777" w:rsidR="00363394" w:rsidRPr="00212A47" w:rsidRDefault="00F8684D">
      <w:pPr>
        <w:rPr>
          <w:lang w:val="el-GR"/>
        </w:rPr>
      </w:pPr>
      <w:r w:rsidRPr="00212A47">
        <w:rPr>
          <w:lang w:val="el-GR"/>
        </w:rPr>
        <w:t>Προκειμένου το ΠΓΝ Αλεξ/πόλης να προβεί στην προμήθεια υγειονομικού υλικού/παροχή υπηρεσίας για τις ανάγκες του</w:t>
      </w:r>
      <w:r w:rsidRPr="00212A47">
        <w:rPr>
          <w:lang w:val="el-GR"/>
        </w:rPr>
        <w:t xml:space="preserve"> τμήματος ΜΙΚΡΟΒΙΟΛΟΓΙΚΟ ΕΡΓΑΣΤΗΡΙΟ, προσκαλεί κάθε ενδιαφερόμενο, μέσω ανοικτής διαγωνιστικής διαδικασίας του άρθρου 118 του ν. 4412/2016, να καταθέσει προσφορά μέσω της πλατφόρμας διενέργειας ηλεκτρονικών προμηθειών </w:t>
      </w:r>
      <w:r>
        <w:t>iSupplies</w:t>
      </w:r>
      <w:r w:rsidRPr="00212A47">
        <w:rPr>
          <w:lang w:val="el-GR"/>
        </w:rPr>
        <w:t>.</w:t>
      </w:r>
    </w:p>
    <w:p w14:paraId="0846F3B9" w14:textId="77777777" w:rsidR="00363394" w:rsidRPr="00212A47" w:rsidRDefault="00F8684D">
      <w:pPr>
        <w:rPr>
          <w:lang w:val="el-GR"/>
        </w:rPr>
      </w:pPr>
      <w:r w:rsidRPr="00212A47">
        <w:rPr>
          <w:rStyle w:val="bold"/>
          <w:lang w:val="el-GR"/>
        </w:rPr>
        <w:t>Κριτήριο κατακύρωσης της συ</w:t>
      </w:r>
      <w:r w:rsidRPr="00212A47">
        <w:rPr>
          <w:rStyle w:val="bold"/>
          <w:lang w:val="el-GR"/>
        </w:rPr>
        <w:t>γκεκριμένης διαδικασίας αποτελεί η η πλέον συμφέρουσα από οικονομική άποψη προσφορά αποκλειστικά βάσει τιμής, η οποία δεν μπορεί να είναι υψηλότερη της προϋπολογισθείσας δαπάνης.</w:t>
      </w:r>
    </w:p>
    <w:p w14:paraId="2500ACDE" w14:textId="77777777" w:rsidR="00363394" w:rsidRPr="00212A47" w:rsidRDefault="00F8684D">
      <w:pPr>
        <w:rPr>
          <w:lang w:val="el-GR"/>
        </w:rPr>
      </w:pPr>
      <w:r w:rsidRPr="00212A47">
        <w:rPr>
          <w:lang w:val="el-GR"/>
        </w:rPr>
        <w:t>Η προμήθεια/παροχή υπηρεσίας θα πραγματοποιηθεί σύμφωνα με τους όρους και τις</w:t>
      </w:r>
      <w:r w:rsidRPr="00212A47">
        <w:rPr>
          <w:lang w:val="el-GR"/>
        </w:rPr>
        <w:t xml:space="preserve"> προϋποθέσεις της Αναθέτουσας Αρχής, όπως αυτοί αναλύονται κατωτέρω:</w:t>
      </w:r>
    </w:p>
    <w:p w14:paraId="25F47E04" w14:textId="77777777" w:rsidR="00363394" w:rsidRPr="00212A47" w:rsidRDefault="00F8684D">
      <w:pPr>
        <w:rPr>
          <w:lang w:val="el-GR"/>
        </w:rPr>
      </w:pPr>
      <w:r w:rsidRPr="00212A47">
        <w:rPr>
          <w:lang w:val="el-GR"/>
        </w:rPr>
        <w:t>(Ακολουθεί Πίνακας με τα στοιχεία του υλικού/υπηρεσίας)</w:t>
      </w:r>
    </w:p>
    <w:p w14:paraId="2F93303A" w14:textId="77777777" w:rsidR="00363394" w:rsidRPr="00212A47" w:rsidRDefault="00363394">
      <w:pPr>
        <w:rPr>
          <w:lang w:val="el-GR"/>
        </w:rPr>
      </w:pPr>
    </w:p>
    <w:tbl>
      <w:tblPr>
        <w:tblStyle w:val="bordered"/>
        <w:tblW w:w="0" w:type="auto"/>
        <w:tblInd w:w="0" w:type="dxa"/>
        <w:tblCellMar>
          <w:top w:w="0" w:type="dxa"/>
          <w:left w:w="0" w:type="dxa"/>
          <w:bottom w:w="0" w:type="dxa"/>
          <w:right w:w="0" w:type="dxa"/>
        </w:tblCellMar>
        <w:tblLook w:val="04A0" w:firstRow="1" w:lastRow="0" w:firstColumn="1" w:lastColumn="0" w:noHBand="0" w:noVBand="1"/>
      </w:tblPr>
      <w:tblGrid>
        <w:gridCol w:w="725"/>
        <w:gridCol w:w="1301"/>
        <w:gridCol w:w="1681"/>
        <w:gridCol w:w="1441"/>
        <w:gridCol w:w="1700"/>
        <w:gridCol w:w="2179"/>
      </w:tblGrid>
      <w:tr w:rsidR="00363394" w:rsidRPr="00212A47" w14:paraId="4F5C03F5" w14:textId="77777777">
        <w:tblPrEx>
          <w:tblCellMar>
            <w:top w:w="0" w:type="dxa"/>
            <w:left w:w="0" w:type="dxa"/>
            <w:bottom w:w="0" w:type="dxa"/>
            <w:right w:w="0" w:type="dxa"/>
          </w:tblCellMar>
        </w:tblPrEx>
        <w:trPr>
          <w:trHeight w:val="300"/>
        </w:trPr>
        <w:tc>
          <w:tcPr>
            <w:tcW w:w="1500" w:type="dxa"/>
            <w:vAlign w:val="center"/>
          </w:tcPr>
          <w:p w14:paraId="3CADF391" w14:textId="77777777" w:rsidR="00363394" w:rsidRDefault="00F8684D">
            <w:pPr>
              <w:pStyle w:val="aligncenter"/>
            </w:pPr>
            <w:r>
              <w:rPr>
                <w:rStyle w:val="bold"/>
              </w:rPr>
              <w:t>Α/Α</w:t>
            </w:r>
          </w:p>
        </w:tc>
        <w:tc>
          <w:tcPr>
            <w:tcW w:w="3000" w:type="dxa"/>
            <w:vAlign w:val="center"/>
          </w:tcPr>
          <w:p w14:paraId="7865DAFD" w14:textId="77777777" w:rsidR="00363394" w:rsidRDefault="00F8684D">
            <w:pPr>
              <w:pStyle w:val="aligncenter"/>
            </w:pPr>
            <w:r>
              <w:rPr>
                <w:rStyle w:val="bold"/>
              </w:rPr>
              <w:t>Κωδ. ΠΓΝΑ</w:t>
            </w:r>
          </w:p>
        </w:tc>
        <w:tc>
          <w:tcPr>
            <w:tcW w:w="3000" w:type="dxa"/>
            <w:vAlign w:val="center"/>
          </w:tcPr>
          <w:p w14:paraId="768F0987" w14:textId="77777777" w:rsidR="00363394" w:rsidRDefault="00F8684D">
            <w:pPr>
              <w:pStyle w:val="aligncenter"/>
            </w:pPr>
            <w:r>
              <w:rPr>
                <w:rStyle w:val="bold"/>
              </w:rPr>
              <w:t>Περιγραφή Είδους</w:t>
            </w:r>
          </w:p>
        </w:tc>
        <w:tc>
          <w:tcPr>
            <w:tcW w:w="2500" w:type="dxa"/>
            <w:vAlign w:val="center"/>
          </w:tcPr>
          <w:p w14:paraId="686D765A" w14:textId="77777777" w:rsidR="00363394" w:rsidRDefault="00F8684D">
            <w:pPr>
              <w:pStyle w:val="aligncenter"/>
            </w:pPr>
            <w:r>
              <w:rPr>
                <w:rStyle w:val="bold"/>
              </w:rPr>
              <w:t>Μονάδα Μέτρησης</w:t>
            </w:r>
          </w:p>
        </w:tc>
        <w:tc>
          <w:tcPr>
            <w:tcW w:w="3000" w:type="dxa"/>
            <w:vAlign w:val="center"/>
          </w:tcPr>
          <w:p w14:paraId="4A6253B4" w14:textId="77777777" w:rsidR="00363394" w:rsidRDefault="00F8684D">
            <w:pPr>
              <w:pStyle w:val="aligncenter"/>
            </w:pPr>
            <w:r>
              <w:rPr>
                <w:rStyle w:val="bold"/>
              </w:rPr>
              <w:t>Εκτιμώμενη ποσότητα</w:t>
            </w:r>
          </w:p>
        </w:tc>
        <w:tc>
          <w:tcPr>
            <w:tcW w:w="4000" w:type="dxa"/>
            <w:vAlign w:val="center"/>
          </w:tcPr>
          <w:p w14:paraId="393207A4" w14:textId="77777777" w:rsidR="00363394" w:rsidRPr="00212A47" w:rsidRDefault="00F8684D">
            <w:pPr>
              <w:pStyle w:val="aligncenter"/>
              <w:rPr>
                <w:lang w:val="el-GR"/>
              </w:rPr>
            </w:pPr>
            <w:r w:rsidRPr="00212A47">
              <w:rPr>
                <w:rStyle w:val="bold"/>
                <w:lang w:val="el-GR"/>
              </w:rPr>
              <w:t xml:space="preserve">Συνολική προϋ/θείσα δαπάνη πλέον του αναλογούντος ΦΠΑ (€) </w:t>
            </w:r>
          </w:p>
        </w:tc>
      </w:tr>
      <w:tr w:rsidR="00363394" w14:paraId="2C59033C" w14:textId="77777777">
        <w:tblPrEx>
          <w:tblCellMar>
            <w:top w:w="0" w:type="dxa"/>
            <w:left w:w="0" w:type="dxa"/>
            <w:bottom w:w="0" w:type="dxa"/>
            <w:right w:w="0" w:type="dxa"/>
          </w:tblCellMar>
        </w:tblPrEx>
        <w:trPr>
          <w:trHeight w:val="300"/>
        </w:trPr>
        <w:tc>
          <w:tcPr>
            <w:tcW w:w="1500" w:type="dxa"/>
            <w:vAlign w:val="center"/>
          </w:tcPr>
          <w:p w14:paraId="18109EA1" w14:textId="77777777" w:rsidR="00363394" w:rsidRPr="003F72E3" w:rsidRDefault="00F8684D" w:rsidP="003F72E3">
            <w:pPr>
              <w:jc w:val="center"/>
              <w:rPr>
                <w:b/>
                <w:sz w:val="20"/>
                <w:szCs w:val="20"/>
              </w:rPr>
            </w:pPr>
            <w:r w:rsidRPr="003F72E3">
              <w:rPr>
                <w:b/>
                <w:sz w:val="20"/>
                <w:szCs w:val="20"/>
              </w:rPr>
              <w:t>1</w:t>
            </w:r>
          </w:p>
        </w:tc>
        <w:tc>
          <w:tcPr>
            <w:tcW w:w="3000" w:type="dxa"/>
            <w:vAlign w:val="center"/>
          </w:tcPr>
          <w:p w14:paraId="50A24B0C" w14:textId="77777777" w:rsidR="00363394" w:rsidRPr="003F72E3" w:rsidRDefault="00F8684D" w:rsidP="003F72E3">
            <w:pPr>
              <w:jc w:val="center"/>
              <w:rPr>
                <w:b/>
                <w:sz w:val="20"/>
                <w:szCs w:val="20"/>
              </w:rPr>
            </w:pPr>
            <w:r w:rsidRPr="003F72E3">
              <w:rPr>
                <w:b/>
                <w:sz w:val="20"/>
                <w:szCs w:val="20"/>
              </w:rPr>
              <w:t>98571</w:t>
            </w:r>
          </w:p>
        </w:tc>
        <w:tc>
          <w:tcPr>
            <w:tcW w:w="3000" w:type="dxa"/>
            <w:vAlign w:val="center"/>
          </w:tcPr>
          <w:p w14:paraId="7D25ECEA" w14:textId="77777777" w:rsidR="00363394" w:rsidRPr="003F72E3" w:rsidRDefault="00F8684D" w:rsidP="003F72E3">
            <w:pPr>
              <w:jc w:val="center"/>
              <w:rPr>
                <w:b/>
                <w:sz w:val="20"/>
                <w:szCs w:val="20"/>
                <w:lang w:val="el-GR"/>
              </w:rPr>
            </w:pPr>
            <w:r w:rsidRPr="003F72E3">
              <w:rPr>
                <w:b/>
                <w:sz w:val="20"/>
                <w:szCs w:val="20"/>
                <w:lang w:val="el-GR"/>
              </w:rPr>
              <w:t xml:space="preserve">ΚΙΤ ΑΝΙΧΝΕΥΣΗΣ </w:t>
            </w:r>
            <w:r w:rsidRPr="003F72E3">
              <w:rPr>
                <w:b/>
                <w:sz w:val="20"/>
                <w:szCs w:val="20"/>
              </w:rPr>
              <w:t>HCV</w:t>
            </w:r>
            <w:r w:rsidRPr="003F72E3">
              <w:rPr>
                <w:b/>
                <w:sz w:val="20"/>
                <w:szCs w:val="20"/>
                <w:lang w:val="el-GR"/>
              </w:rPr>
              <w:t xml:space="preserve"> (ΙΙΚΟ ΦΟΡΤΙΟ)</w:t>
            </w:r>
          </w:p>
        </w:tc>
        <w:tc>
          <w:tcPr>
            <w:tcW w:w="2500" w:type="dxa"/>
            <w:vAlign w:val="center"/>
          </w:tcPr>
          <w:p w14:paraId="32FEB9E1" w14:textId="77777777" w:rsidR="00363394" w:rsidRPr="003F72E3" w:rsidRDefault="00F8684D" w:rsidP="003F72E3">
            <w:pPr>
              <w:jc w:val="center"/>
              <w:rPr>
                <w:b/>
                <w:sz w:val="20"/>
                <w:szCs w:val="20"/>
              </w:rPr>
            </w:pPr>
            <w:r w:rsidRPr="003F72E3">
              <w:rPr>
                <w:b/>
                <w:sz w:val="20"/>
                <w:szCs w:val="20"/>
              </w:rPr>
              <w:t>Τεμάχιο</w:t>
            </w:r>
          </w:p>
        </w:tc>
        <w:tc>
          <w:tcPr>
            <w:tcW w:w="3000" w:type="dxa"/>
            <w:vAlign w:val="center"/>
          </w:tcPr>
          <w:p w14:paraId="712DC3BA" w14:textId="77777777" w:rsidR="00363394" w:rsidRPr="003F72E3" w:rsidRDefault="00F8684D" w:rsidP="003F72E3">
            <w:pPr>
              <w:jc w:val="center"/>
              <w:rPr>
                <w:b/>
                <w:sz w:val="20"/>
                <w:szCs w:val="20"/>
              </w:rPr>
            </w:pPr>
            <w:r w:rsidRPr="003F72E3">
              <w:rPr>
                <w:b/>
                <w:sz w:val="20"/>
                <w:szCs w:val="20"/>
              </w:rPr>
              <w:t>3</w:t>
            </w:r>
          </w:p>
        </w:tc>
        <w:tc>
          <w:tcPr>
            <w:tcW w:w="4000" w:type="dxa"/>
            <w:vAlign w:val="center"/>
          </w:tcPr>
          <w:p w14:paraId="03BAB25B" w14:textId="77777777" w:rsidR="00363394" w:rsidRPr="003F72E3" w:rsidRDefault="00F8684D" w:rsidP="003F72E3">
            <w:pPr>
              <w:jc w:val="center"/>
              <w:rPr>
                <w:b/>
                <w:sz w:val="20"/>
                <w:szCs w:val="20"/>
              </w:rPr>
            </w:pPr>
            <w:r w:rsidRPr="003F72E3">
              <w:rPr>
                <w:b/>
                <w:sz w:val="20"/>
                <w:szCs w:val="20"/>
              </w:rPr>
              <w:t>30.000,000 €</w:t>
            </w:r>
          </w:p>
        </w:tc>
      </w:tr>
    </w:tbl>
    <w:p w14:paraId="6DDDD4C8" w14:textId="77777777" w:rsidR="00363394" w:rsidRDefault="00363394"/>
    <w:p w14:paraId="72390180" w14:textId="77777777" w:rsidR="00363394" w:rsidRDefault="00F8684D">
      <w:r>
        <w:t>Ημερομηνία Λήξης Υποβολής Προσφορών: 18/06/2025 10:00</w:t>
      </w:r>
    </w:p>
    <w:p w14:paraId="0FFB8DA7" w14:textId="77777777" w:rsidR="00363394" w:rsidRPr="00212A47" w:rsidRDefault="00F8684D">
      <w:pPr>
        <w:rPr>
          <w:lang w:val="el-GR"/>
        </w:rPr>
      </w:pPr>
      <w:r w:rsidRPr="00212A47">
        <w:rPr>
          <w:lang w:val="el-GR"/>
        </w:rPr>
        <w:t>Πληροφορίες δίδονται όλες τις εργάσιμες ημέρες από 08:00πμ έως 15:00μμ από το Τμήμα Προμηθειών, τηλ. επικοινωνίας: 2551-3-534</w:t>
      </w:r>
      <w:r w:rsidR="003F72E3">
        <w:rPr>
          <w:lang w:val="el-GR"/>
        </w:rPr>
        <w:t>03</w:t>
      </w:r>
      <w:bookmarkStart w:id="0" w:name="_GoBack"/>
      <w:bookmarkEnd w:id="0"/>
    </w:p>
    <w:p w14:paraId="407606C6" w14:textId="77777777" w:rsidR="00363394" w:rsidRPr="00212A47" w:rsidRDefault="00363394">
      <w:pPr>
        <w:rPr>
          <w:lang w:val="el-GR"/>
        </w:rPr>
      </w:pPr>
    </w:p>
    <w:p w14:paraId="0AEEC23C" w14:textId="77777777" w:rsidR="00363394" w:rsidRPr="00212A47" w:rsidRDefault="00363394">
      <w:pPr>
        <w:rPr>
          <w:lang w:val="el-GR"/>
        </w:rPr>
      </w:pPr>
    </w:p>
    <w:p w14:paraId="049E2548" w14:textId="77777777" w:rsidR="00363394" w:rsidRPr="00212A47" w:rsidRDefault="00F8684D">
      <w:pPr>
        <w:pStyle w:val="aligncenter"/>
        <w:rPr>
          <w:lang w:val="el-GR"/>
        </w:rPr>
      </w:pPr>
      <w:r w:rsidRPr="00212A47">
        <w:rPr>
          <w:rStyle w:val="bold"/>
          <w:lang w:val="el-GR"/>
        </w:rPr>
        <w:t>ΓΕΝΙΚΟΙ</w:t>
      </w:r>
      <w:r w:rsidRPr="00212A47">
        <w:rPr>
          <w:rStyle w:val="bold"/>
          <w:lang w:val="el-GR"/>
        </w:rPr>
        <w:t xml:space="preserve"> ΟΡΟΙ</w:t>
      </w:r>
    </w:p>
    <w:p w14:paraId="4208F873" w14:textId="77777777" w:rsidR="00363394" w:rsidRPr="00212A47" w:rsidRDefault="00F8684D">
      <w:pPr>
        <w:pStyle w:val="aligncenter"/>
        <w:rPr>
          <w:lang w:val="el-GR"/>
        </w:rPr>
      </w:pPr>
      <w:r w:rsidRPr="00212A47">
        <w:rPr>
          <w:rStyle w:val="bold"/>
          <w:lang w:val="el-GR"/>
        </w:rPr>
        <w:t>Επί ποινή απόρριψης:</w:t>
      </w:r>
    </w:p>
    <w:p w14:paraId="6D301D94" w14:textId="77777777" w:rsidR="00363394" w:rsidRPr="00212A47" w:rsidRDefault="00F8684D">
      <w:pPr>
        <w:numPr>
          <w:ilvl w:val="0"/>
          <w:numId w:val="2"/>
        </w:numPr>
        <w:rPr>
          <w:lang w:val="el-GR"/>
        </w:rPr>
      </w:pPr>
      <w:r w:rsidRPr="00212A47">
        <w:rPr>
          <w:rStyle w:val="bold"/>
          <w:lang w:val="el-GR"/>
        </w:rPr>
        <w:t xml:space="preserve">Η προσφορά σας να ισχύει για τέσσερις (4) μήνες. </w:t>
      </w:r>
      <w:r w:rsidRPr="00212A47">
        <w:rPr>
          <w:lang w:val="el-GR"/>
        </w:rPr>
        <w:t>Προσφορά που ορίζει χρόνο ισχύος μικρότερο του παραπάνω αναφερόμενου απορρίπτεται ως απαράδεκτη.</w:t>
      </w:r>
    </w:p>
    <w:p w14:paraId="69EBB3BE" w14:textId="77777777" w:rsidR="00363394" w:rsidRPr="00212A47" w:rsidRDefault="00F8684D">
      <w:pPr>
        <w:pStyle w:val="alignjustify"/>
        <w:numPr>
          <w:ilvl w:val="0"/>
          <w:numId w:val="2"/>
        </w:numPr>
        <w:rPr>
          <w:lang w:val="el-GR"/>
        </w:rPr>
      </w:pPr>
      <w:r w:rsidRPr="00212A47">
        <w:rPr>
          <w:lang w:val="el-GR"/>
        </w:rPr>
        <w:t>Κάθε προσφορά πρέπει να αναφέρεται σε μία μόνο πρόσκληση</w:t>
      </w:r>
    </w:p>
    <w:p w14:paraId="125B7F54" w14:textId="77777777" w:rsidR="00363394" w:rsidRDefault="00F8684D">
      <w:pPr>
        <w:pStyle w:val="alignjustify"/>
        <w:numPr>
          <w:ilvl w:val="0"/>
          <w:numId w:val="2"/>
        </w:numPr>
      </w:pPr>
      <w:r w:rsidRPr="00212A47">
        <w:rPr>
          <w:lang w:val="el-GR"/>
        </w:rPr>
        <w:t>Η τιμή της προσφοράς σας να μην υπερβαίνει την τιμή του αντίστοιχου είδους στο παρατηρητήριο τιμών της ΕΠΥ και υποχρεωτικά να αναγράφεται ο αριθμός του μητρώου του είδους στο Παρατηρητήριο. Εάν το προσφερόμενο είδος δεν αντιστοιχίζεται, αυτό να βεβαιώνεται</w:t>
      </w:r>
      <w:r w:rsidRPr="00212A47">
        <w:rPr>
          <w:lang w:val="el-GR"/>
        </w:rPr>
        <w:t xml:space="preserve"> από τον προσφέροντα με σχετική υπεύθυνη δήλωση. </w:t>
      </w:r>
      <w:r>
        <w:t>(Αφορά προσκλήσεις προμήθειας υλικών)</w:t>
      </w:r>
    </w:p>
    <w:p w14:paraId="5B30844B" w14:textId="77777777" w:rsidR="00363394" w:rsidRPr="00212A47" w:rsidRDefault="00F8684D">
      <w:pPr>
        <w:pStyle w:val="alignjustify"/>
        <w:numPr>
          <w:ilvl w:val="0"/>
          <w:numId w:val="2"/>
        </w:numPr>
        <w:rPr>
          <w:lang w:val="el-GR"/>
        </w:rPr>
      </w:pPr>
      <w:r w:rsidRPr="00212A47">
        <w:rPr>
          <w:lang w:val="el-GR"/>
        </w:rPr>
        <w:lastRenderedPageBreak/>
        <w:t>Σε περίπτωση κατάθεσης ισότιμης προσφοράς, το Νοσοκομείο επιλέγει τον προμηθευτή/ανάδοχο με κλήρωση μεταξύ των οικονομικών φορέων που υπέβαλλαν ισότιμες προσφορές. Η κλή</w:t>
      </w:r>
      <w:r w:rsidRPr="00212A47">
        <w:rPr>
          <w:lang w:val="el-GR"/>
        </w:rPr>
        <w:t>ρωση διενεργείται σύμφωνα με τα προβλεπόμενα στο Ν. 4412/16, άρθρο 90, όπως τροποποιήθηκε με το άρθρο 33 ν.4782/2021.</w:t>
      </w:r>
    </w:p>
    <w:p w14:paraId="6F5015B9" w14:textId="77777777" w:rsidR="00363394" w:rsidRPr="00212A47" w:rsidRDefault="00F8684D">
      <w:pPr>
        <w:pStyle w:val="alignjustify"/>
        <w:numPr>
          <w:ilvl w:val="0"/>
          <w:numId w:val="2"/>
        </w:numPr>
        <w:rPr>
          <w:lang w:val="el-GR"/>
        </w:rPr>
      </w:pPr>
      <w:r w:rsidRPr="00212A47">
        <w:rPr>
          <w:lang w:val="el-GR"/>
        </w:rPr>
        <w:t>Η διαδικασία υποβολής των προσφορών αρχίζει από τη δημοσίευση του παρόντος και μέχρι την ημερομηνία που αναγράφεται στην παρούσα πρόσκληση.</w:t>
      </w:r>
    </w:p>
    <w:p w14:paraId="6E5E4A4C" w14:textId="77777777" w:rsidR="00363394" w:rsidRPr="00212A47" w:rsidRDefault="00F8684D">
      <w:pPr>
        <w:pStyle w:val="alignjustify"/>
        <w:numPr>
          <w:ilvl w:val="0"/>
          <w:numId w:val="2"/>
        </w:numPr>
        <w:rPr>
          <w:lang w:val="el-GR"/>
        </w:rPr>
      </w:pPr>
      <w:r w:rsidRPr="00212A47">
        <w:rPr>
          <w:lang w:val="el-GR"/>
        </w:rPr>
        <w:t>Οι προσφορές θα αναγράφουν την τιμή χωρίς Φ.Π.Α. ανά μονάδα μέτρησης.</w:t>
      </w:r>
    </w:p>
    <w:p w14:paraId="32553B9F" w14:textId="77777777" w:rsidR="00363394" w:rsidRPr="00212A47" w:rsidRDefault="00F8684D">
      <w:pPr>
        <w:pStyle w:val="alignjustify"/>
        <w:numPr>
          <w:ilvl w:val="0"/>
          <w:numId w:val="2"/>
        </w:numPr>
        <w:rPr>
          <w:lang w:val="el-GR"/>
        </w:rPr>
      </w:pPr>
      <w:r w:rsidRPr="00212A47">
        <w:rPr>
          <w:lang w:val="el-GR"/>
        </w:rPr>
        <w:t>Στις τιμές θα περιλαμβάνεται το σύνολο των κρα</w:t>
      </w:r>
      <w:r w:rsidRPr="00212A47">
        <w:rPr>
          <w:lang w:val="el-GR"/>
        </w:rPr>
        <w:t>τήσεων καθώς και ο προβλεπόμενος φόρος εισοδήματος. Προσφορές που ζητούν απαλλαγή από τις κρατήσεις δεν γίνονται δεκτές.</w:t>
      </w:r>
    </w:p>
    <w:p w14:paraId="0ADD1FE7" w14:textId="77777777" w:rsidR="00363394" w:rsidRPr="00212A47" w:rsidRDefault="00F8684D">
      <w:pPr>
        <w:pStyle w:val="alignjustify"/>
        <w:numPr>
          <w:ilvl w:val="0"/>
          <w:numId w:val="2"/>
        </w:numPr>
        <w:rPr>
          <w:lang w:val="el-GR"/>
        </w:rPr>
      </w:pPr>
      <w:r w:rsidRPr="00212A47">
        <w:rPr>
          <w:lang w:val="el-GR"/>
        </w:rPr>
        <w:t>Η αναθέτουσα αρχή διατηρεί το δικαίωμα ματαίωσης/ακύρωσης της διαδικασίας σε οποιαδήποτε φάση αυτής χωρίς καμία υποχρέωση έναντι των συ</w:t>
      </w:r>
      <w:r w:rsidRPr="00212A47">
        <w:rPr>
          <w:lang w:val="el-GR"/>
        </w:rPr>
        <w:t>μμετεχουσών εταιριών.</w:t>
      </w:r>
    </w:p>
    <w:p w14:paraId="601D8BED" w14:textId="77777777" w:rsidR="00363394" w:rsidRPr="00212A47" w:rsidRDefault="00F8684D">
      <w:pPr>
        <w:pStyle w:val="alignjustify"/>
        <w:numPr>
          <w:ilvl w:val="0"/>
          <w:numId w:val="2"/>
        </w:numPr>
        <w:rPr>
          <w:lang w:val="el-GR"/>
        </w:rPr>
      </w:pPr>
      <w:r w:rsidRPr="00212A47">
        <w:rPr>
          <w:lang w:val="el-GR"/>
        </w:rPr>
        <w:t>Εναλλακτικές προσφορές δεν επιτρέπονται. Αντιπροσφορές δε γίνονται δεκτές και απορρίπτονται ως απαράδεκτες.</w:t>
      </w:r>
    </w:p>
    <w:p w14:paraId="688DE6FA" w14:textId="77777777" w:rsidR="00363394" w:rsidRPr="00212A47" w:rsidRDefault="00F8684D">
      <w:pPr>
        <w:pStyle w:val="alignjustify"/>
        <w:numPr>
          <w:ilvl w:val="0"/>
          <w:numId w:val="2"/>
        </w:numPr>
        <w:rPr>
          <w:lang w:val="el-GR"/>
        </w:rPr>
      </w:pPr>
      <w:r w:rsidRPr="00212A47">
        <w:rPr>
          <w:lang w:val="el-GR"/>
        </w:rPr>
        <w:t xml:space="preserve">Η αναθέτουσα αρχή διατηρεί το δικαίωμα επαύξησης ή μείωσης της συμβατικής ποσότητας, σύμφωνα με τα προβλεπόμενα στο άρθρο 105 </w:t>
      </w:r>
      <w:r w:rsidRPr="00212A47">
        <w:rPr>
          <w:lang w:val="el-GR"/>
        </w:rPr>
        <w:t xml:space="preserve">του Ν. 4412/16 όπως τροποποιήθηκε με το άρθρο 45 του νόμου 4782/21. </w:t>
      </w:r>
    </w:p>
    <w:p w14:paraId="26E2E388" w14:textId="77777777" w:rsidR="00363394" w:rsidRPr="00212A47" w:rsidRDefault="00F8684D">
      <w:pPr>
        <w:pStyle w:val="alignjustify"/>
        <w:numPr>
          <w:ilvl w:val="0"/>
          <w:numId w:val="2"/>
        </w:numPr>
        <w:rPr>
          <w:lang w:val="el-GR"/>
        </w:rPr>
      </w:pPr>
      <w:r w:rsidRPr="00212A47">
        <w:rPr>
          <w:lang w:val="el-GR"/>
        </w:rPr>
        <w:t>Οι υποψήφιοι φορείς δεσμεύονται για την παράδοση του συνόλου της ποσότητας των ειδών που θα τους κατακυρωθούν.</w:t>
      </w:r>
    </w:p>
    <w:p w14:paraId="693FA2A8" w14:textId="77777777" w:rsidR="00363394" w:rsidRPr="00212A47" w:rsidRDefault="00F8684D">
      <w:pPr>
        <w:pStyle w:val="alignjustify"/>
        <w:numPr>
          <w:ilvl w:val="0"/>
          <w:numId w:val="2"/>
        </w:numPr>
        <w:rPr>
          <w:lang w:val="el-GR"/>
        </w:rPr>
      </w:pPr>
      <w:r w:rsidRPr="00212A47">
        <w:rPr>
          <w:lang w:val="el-GR"/>
        </w:rPr>
        <w:t>Τα αλλοδαπά δημόσια και ιδιωτικά έγγραφα συνοδεύονται από μετάφρασή τους στη</w:t>
      </w:r>
      <w:r w:rsidRPr="00212A47">
        <w:rPr>
          <w:lang w:val="el-GR"/>
        </w:rPr>
        <w:t xml:space="preserve">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 </w:t>
      </w:r>
    </w:p>
    <w:p w14:paraId="49500775" w14:textId="77777777" w:rsidR="00363394" w:rsidRPr="00212A47" w:rsidRDefault="00F8684D">
      <w:pPr>
        <w:pStyle w:val="alignjustify"/>
        <w:numPr>
          <w:ilvl w:val="0"/>
          <w:numId w:val="2"/>
        </w:numPr>
        <w:rPr>
          <w:lang w:val="el-GR"/>
        </w:rPr>
      </w:pPr>
      <w:r w:rsidRPr="00212A47">
        <w:rPr>
          <w:lang w:val="el-GR"/>
        </w:rPr>
        <w:t>Στην προσφορά να αναγράφεται ο αριθμός πρωτοκόλλου της πρόσκλησης</w:t>
      </w:r>
      <w:r w:rsidRPr="00212A47">
        <w:rPr>
          <w:lang w:val="el-GR"/>
        </w:rPr>
        <w:t xml:space="preserve"> υποβολής προσφορών (θα τον βρείτε κάτω από την ημερομηνία) καθώς και α/α του προσφερόμενου είδους/υπηρεσίας στην πρόσκλησης.</w:t>
      </w:r>
    </w:p>
    <w:p w14:paraId="1E3AFA15" w14:textId="77777777" w:rsidR="00363394" w:rsidRDefault="00F8684D">
      <w:pPr>
        <w:pStyle w:val="alignjustify"/>
        <w:numPr>
          <w:ilvl w:val="0"/>
          <w:numId w:val="2"/>
        </w:numPr>
      </w:pPr>
      <w:r w:rsidRPr="00212A47">
        <w:rPr>
          <w:lang w:val="el-GR"/>
        </w:rPr>
        <w:t xml:space="preserve">Η ημερομηνία λήξης των αναλωσίμων υλικών θα είναι άνω του ενός (1) έτους. </w:t>
      </w:r>
      <w:r>
        <w:t>(Αφορά προσκλήσεις προμήθειας υλικών)</w:t>
      </w:r>
    </w:p>
    <w:p w14:paraId="5798C4A7" w14:textId="77777777" w:rsidR="00363394" w:rsidRDefault="00F8684D">
      <w:pPr>
        <w:pStyle w:val="alignjustify"/>
        <w:numPr>
          <w:ilvl w:val="0"/>
          <w:numId w:val="2"/>
        </w:numPr>
      </w:pPr>
      <w:r w:rsidRPr="00212A47">
        <w:rPr>
          <w:lang w:val="el-GR"/>
        </w:rPr>
        <w:t>Στα προς προμήθεια</w:t>
      </w:r>
      <w:r w:rsidRPr="00212A47">
        <w:rPr>
          <w:lang w:val="el-GR"/>
        </w:rPr>
        <w:t xml:space="preserve"> υλικά θα περιλαμβάνεται το πρωτότυπο φυλλάδιο οδηγιών του κατασκευαστικού οίκου. </w:t>
      </w:r>
      <w:r>
        <w:t>(Αφορά προσκλήσεις προμήθειας υλικών)</w:t>
      </w:r>
    </w:p>
    <w:p w14:paraId="1ABD3062" w14:textId="77777777" w:rsidR="00363394" w:rsidRPr="00212A47" w:rsidRDefault="00F8684D">
      <w:pPr>
        <w:pStyle w:val="alignjustify"/>
        <w:numPr>
          <w:ilvl w:val="0"/>
          <w:numId w:val="2"/>
        </w:numPr>
        <w:rPr>
          <w:lang w:val="el-GR"/>
        </w:rPr>
      </w:pPr>
      <w:r w:rsidRPr="00212A47">
        <w:rPr>
          <w:lang w:val="el-GR"/>
        </w:rPr>
        <w:t xml:space="preserve">Τα προσφερόμενα υλικά να διαθέτουν τα απαραίτητα </w:t>
      </w:r>
      <w:r>
        <w:t>CE</w:t>
      </w:r>
      <w:r w:rsidRPr="00212A47">
        <w:rPr>
          <w:lang w:val="el-GR"/>
        </w:rPr>
        <w:t>. Να κατατεθούν τα αντίστοιχα πιστοποιητικά (Αφορά προσκλήσεις προμήθειας υλικών)</w:t>
      </w:r>
    </w:p>
    <w:p w14:paraId="66F5E0CA" w14:textId="77777777" w:rsidR="00363394" w:rsidRDefault="00F8684D">
      <w:pPr>
        <w:pStyle w:val="alignjustify"/>
        <w:numPr>
          <w:ilvl w:val="0"/>
          <w:numId w:val="2"/>
        </w:numPr>
      </w:pPr>
      <w:r w:rsidRPr="00212A47">
        <w:rPr>
          <w:lang w:val="el-GR"/>
        </w:rPr>
        <w:t xml:space="preserve">Να </w:t>
      </w:r>
      <w:r w:rsidRPr="00212A47">
        <w:rPr>
          <w:lang w:val="el-GR"/>
        </w:rPr>
        <w:t xml:space="preserve">κατατεθεί </w:t>
      </w:r>
      <w:r>
        <w:t>ISO</w:t>
      </w:r>
      <w:r w:rsidRPr="00212A47">
        <w:rPr>
          <w:lang w:val="el-GR"/>
        </w:rPr>
        <w:t xml:space="preserve"> 13485 του κατασκευαστή.  </w:t>
      </w:r>
      <w:r>
        <w:t>(Αφορά προσκλήσεις προμήθειας υλικών)</w:t>
      </w:r>
    </w:p>
    <w:p w14:paraId="01BD8046" w14:textId="77777777" w:rsidR="00363394" w:rsidRDefault="00F8684D">
      <w:pPr>
        <w:pStyle w:val="alignjustify"/>
        <w:numPr>
          <w:ilvl w:val="0"/>
          <w:numId w:val="2"/>
        </w:numPr>
      </w:pPr>
      <w:r w:rsidRPr="00212A47">
        <w:rPr>
          <w:lang w:val="el-GR"/>
        </w:rPr>
        <w:t xml:space="preserve">Ο συμμετέχων οικονομικός φορέας να διαθέτει και να καταθέσει στην προσφορά του </w:t>
      </w:r>
      <w:r>
        <w:t>ISO</w:t>
      </w:r>
      <w:r w:rsidRPr="00212A47">
        <w:rPr>
          <w:lang w:val="el-GR"/>
        </w:rPr>
        <w:t xml:space="preserve"> 13485 και βεβαίωση περί τήρησης της Υπουργικής Απόφασης ΔΥ8δ/Γ.Π. οικ/1348/2004. </w:t>
      </w:r>
      <w:r>
        <w:t>(Αφορά προσκλήσ</w:t>
      </w:r>
      <w:r>
        <w:t>εις προμήθειας υλικών)</w:t>
      </w:r>
    </w:p>
    <w:p w14:paraId="5DEEBD91" w14:textId="77777777" w:rsidR="00363394" w:rsidRPr="00212A47" w:rsidRDefault="00F8684D">
      <w:pPr>
        <w:pStyle w:val="alignjustify"/>
        <w:numPr>
          <w:ilvl w:val="0"/>
          <w:numId w:val="2"/>
        </w:numPr>
        <w:rPr>
          <w:lang w:val="el-GR"/>
        </w:rPr>
      </w:pPr>
      <w:r w:rsidRPr="00212A47">
        <w:rPr>
          <w:lang w:val="el-GR"/>
        </w:rPr>
        <w:lastRenderedPageBreak/>
        <w:t>Για την διασφάλιση ποιότητας κάθε προσφερόμενο προϊόν πρέπει να συνοδεύεται από τις πληροφορίες εκείνες που είναι αναγκαίες για τη χρησιμοποίησή του με πλήρη ασφάλεια και την αναγνώριση του κατασκευαστή. Οι πληροφορίες αυτές θα παρέχ</w:t>
      </w:r>
      <w:r w:rsidRPr="00212A47">
        <w:rPr>
          <w:lang w:val="el-GR"/>
        </w:rPr>
        <w:t>ονται με τους τρόπους που ορίζονται σύμφωνα με τις διατάξεις της οδηγίας 93/42/ΕΟΚ της υπ’ αριθ. ∆Υ8δ/ Γ.Π. οικ. 130648 (ΦΕΚ 2198/Β/02-10-09). (Αφορά προσκλήσεις προμήθειας υλικών)</w:t>
      </w:r>
    </w:p>
    <w:p w14:paraId="2AEB501A" w14:textId="77777777" w:rsidR="00363394" w:rsidRDefault="00F8684D">
      <w:pPr>
        <w:pStyle w:val="alignjustify"/>
        <w:numPr>
          <w:ilvl w:val="0"/>
          <w:numId w:val="2"/>
        </w:numPr>
      </w:pPr>
      <w:r w:rsidRPr="00212A47">
        <w:rPr>
          <w:lang w:val="el-GR"/>
        </w:rPr>
        <w:t>Τα προς προμήθεια υλικά θα παραδίδονται στο Νοσοκομείο αποστειρωμένα και στ</w:t>
      </w:r>
      <w:r w:rsidRPr="00212A47">
        <w:rPr>
          <w:lang w:val="el-GR"/>
        </w:rPr>
        <w:t xml:space="preserve">ην σχετική συσκευασία θα αναγράφεται η ένδειξη </w:t>
      </w:r>
      <w:r>
        <w:t>CE</w:t>
      </w:r>
      <w:r w:rsidRPr="00212A47">
        <w:rPr>
          <w:lang w:val="el-GR"/>
        </w:rPr>
        <w:t xml:space="preserve"> </w:t>
      </w:r>
      <w:r>
        <w:t>Mark</w:t>
      </w:r>
      <w:r w:rsidRPr="00212A47">
        <w:rPr>
          <w:lang w:val="el-GR"/>
        </w:rPr>
        <w:t xml:space="preserve">. </w:t>
      </w:r>
      <w:r>
        <w:t>(Αφορά προσκλήσεις προμήθειας υλικών)</w:t>
      </w:r>
    </w:p>
    <w:p w14:paraId="206CB98F" w14:textId="77777777" w:rsidR="00363394" w:rsidRPr="00212A47" w:rsidRDefault="00F8684D">
      <w:pPr>
        <w:pStyle w:val="alignjustify"/>
        <w:numPr>
          <w:ilvl w:val="0"/>
          <w:numId w:val="2"/>
        </w:numPr>
        <w:rPr>
          <w:lang w:val="el-GR"/>
        </w:rPr>
      </w:pPr>
      <w:r w:rsidRPr="00212A47">
        <w:rPr>
          <w:lang w:val="el-GR"/>
        </w:rPr>
        <w:t>Η προσφέρουσα εταιρία, σε περίπτωση που είναι διαφορετική από την κατασκευάστρια, οφείλει να προσκομίζει δήλωση της κατασκευάστριας εταιρίας στην οποία να δηλώνετ</w:t>
      </w:r>
      <w:r w:rsidRPr="00212A47">
        <w:rPr>
          <w:lang w:val="el-GR"/>
        </w:rPr>
        <w:t xml:space="preserve">αι ότι η προσφέρουσα εταιρία θα ενημερώνεται για όλες τις πιθανές ανακλήσεις/αποσύρσεις προϊόντων σχετικές με τα είδη που προσφέρει στην παρούσα διαγωνιστική διαδικασία. </w:t>
      </w:r>
    </w:p>
    <w:p w14:paraId="06175AB3" w14:textId="77777777" w:rsidR="00363394" w:rsidRPr="00212A47" w:rsidRDefault="00F8684D">
      <w:pPr>
        <w:numPr>
          <w:ilvl w:val="0"/>
          <w:numId w:val="2"/>
        </w:numPr>
        <w:rPr>
          <w:lang w:val="el-GR"/>
        </w:rPr>
      </w:pPr>
      <w:r w:rsidRPr="00212A47">
        <w:rPr>
          <w:lang w:val="el-GR"/>
        </w:rPr>
        <w:t xml:space="preserve">Να δηλώνονται: </w:t>
      </w:r>
      <w:r w:rsidRPr="00212A47">
        <w:rPr>
          <w:lang w:val="el-GR"/>
        </w:rPr>
        <w:br/>
        <w:t>Α) το εργοστάσιο και η χώρα κατασκευής του προς προμήθεια υλικού,</w:t>
      </w:r>
      <w:r w:rsidRPr="00212A47">
        <w:rPr>
          <w:lang w:val="el-GR"/>
        </w:rPr>
        <w:br/>
        <w:t xml:space="preserve">Β) </w:t>
      </w:r>
      <w:r w:rsidRPr="00212A47">
        <w:rPr>
          <w:lang w:val="el-GR"/>
        </w:rPr>
        <w:t>το εργοστάσιο και η χώρα συσκευασίας και διανομής (σε περίπτωση που είναι διαφορετικά),</w:t>
      </w:r>
      <w:r w:rsidRPr="00212A47">
        <w:rPr>
          <w:lang w:val="el-GR"/>
        </w:rPr>
        <w:br/>
        <w:t xml:space="preserve">Γ) ο εργαστηριακός κωδικός του είδους, </w:t>
      </w:r>
      <w:r w:rsidRPr="00212A47">
        <w:rPr>
          <w:lang w:val="el-GR"/>
        </w:rPr>
        <w:br/>
        <w:t>Δ) ο κωδικός τιμολόγησής του είδους</w:t>
      </w:r>
      <w:r w:rsidRPr="00212A47">
        <w:rPr>
          <w:lang w:val="el-GR"/>
        </w:rPr>
        <w:br/>
        <w:t>Ε) ο μοναδικός κωδικός ΕΟΦ. Σημειώνεται ότι σε περίπτωση που εκκρεμεί η έκδοση κωδικού για τ</w:t>
      </w:r>
      <w:r w:rsidRPr="00212A47">
        <w:rPr>
          <w:lang w:val="el-GR"/>
        </w:rPr>
        <w:t>ο προσφερόμενο υλικό, γίνεται αποδεκτή η κατάθεση του αριθμού υποβολής αίτησης για το εν λόγω είδος, συνοδευόμενη από υπεύθυνη δήλωση του προσφέροντος ότι έχουν υποβληθεί τα σχετικά δικαιολογητικά στον ΕΟΦ.(Αφορά προσκλήσεις προμήθειας υλικών)</w:t>
      </w:r>
    </w:p>
    <w:p w14:paraId="48FF3DE6" w14:textId="77777777" w:rsidR="00363394" w:rsidRDefault="00F8684D">
      <w:pPr>
        <w:pStyle w:val="alignjustify"/>
        <w:numPr>
          <w:ilvl w:val="0"/>
          <w:numId w:val="2"/>
        </w:numPr>
      </w:pPr>
      <w:r w:rsidRPr="00212A47">
        <w:rPr>
          <w:lang w:val="el-GR"/>
        </w:rPr>
        <w:t>Τυχόν υλικά/</w:t>
      </w:r>
      <w:r w:rsidRPr="00212A47">
        <w:rPr>
          <w:lang w:val="el-GR"/>
        </w:rPr>
        <w:t xml:space="preserve"> εξοπλισμός που θα χρησιμοποιηθούν κατά την παροχή της υπηρεσίας θα διαθέτουν όλες τις απαραίτητες πιστοποιήσεις (</w:t>
      </w:r>
      <w:r>
        <w:t>CE</w:t>
      </w:r>
      <w:r w:rsidRPr="00212A47">
        <w:rPr>
          <w:lang w:val="el-GR"/>
        </w:rPr>
        <w:t xml:space="preserve"> και </w:t>
      </w:r>
      <w:r>
        <w:t>ISO</w:t>
      </w:r>
      <w:r w:rsidRPr="00212A47">
        <w:rPr>
          <w:lang w:val="el-GR"/>
        </w:rPr>
        <w:t xml:space="preserve">) σύμφωνα με την κείμενη εθνική και ενωσιακή νομοθεσία. </w:t>
      </w:r>
      <w:r>
        <w:t xml:space="preserve">(Αφορά προσκλήσεις υπηρεσιών) </w:t>
      </w:r>
    </w:p>
    <w:p w14:paraId="02F6753A" w14:textId="77777777" w:rsidR="00363394" w:rsidRDefault="00363394"/>
    <w:p w14:paraId="43FBEF49" w14:textId="77777777" w:rsidR="00363394" w:rsidRDefault="00363394"/>
    <w:p w14:paraId="3317ACB9" w14:textId="77777777" w:rsidR="00363394" w:rsidRDefault="00F8684D">
      <w:pPr>
        <w:pStyle w:val="aligncenter"/>
      </w:pPr>
      <w:r>
        <w:rPr>
          <w:rStyle w:val="bold"/>
        </w:rPr>
        <w:t>ΕΙΔΙΚΟΙ ΟΡΟΙ</w:t>
      </w:r>
    </w:p>
    <w:p w14:paraId="2E4A0096" w14:textId="77777777" w:rsidR="00363394" w:rsidRPr="00212A47" w:rsidRDefault="00F8684D">
      <w:pPr>
        <w:pStyle w:val="aligncenter"/>
        <w:rPr>
          <w:lang w:val="el-GR"/>
        </w:rPr>
      </w:pPr>
      <w:r w:rsidRPr="00212A47">
        <w:rPr>
          <w:rStyle w:val="bold"/>
          <w:lang w:val="el-GR"/>
        </w:rPr>
        <w:t>Συνοδευτικά της κατάθεσης προσ</w:t>
      </w:r>
      <w:r w:rsidRPr="00212A47">
        <w:rPr>
          <w:rStyle w:val="bold"/>
          <w:lang w:val="el-GR"/>
        </w:rPr>
        <w:t>φοράς – Επί Ποινή Απόρριψης:</w:t>
      </w:r>
    </w:p>
    <w:p w14:paraId="680549FD" w14:textId="77777777" w:rsidR="00363394" w:rsidRPr="00212A47" w:rsidRDefault="00F8684D">
      <w:pPr>
        <w:pStyle w:val="alignjustify"/>
        <w:rPr>
          <w:lang w:val="el-GR"/>
        </w:rPr>
      </w:pPr>
      <w:r w:rsidRPr="00212A47">
        <w:rPr>
          <w:lang w:val="el-GR"/>
        </w:rPr>
        <w:t>Α) Απόσπασμα ποινικού μητρώου που έχει εκδοθεί έως τρεις (3) μήνες πριν από την υποβολή του ή ελλείψει αυτού, ισοδύναμο εγγράφου που εκδίδεται από αρμόδια δικαστική ή διοικητική αρχή του κράτους – μέλους ή της χώρας καταγωγής ή</w:t>
      </w:r>
      <w:r w:rsidRPr="00212A47">
        <w:rPr>
          <w:lang w:val="el-GR"/>
        </w:rPr>
        <w:t xml:space="preserve"> της χώρας που είναι εγκατεστημένος ο εν λόγω οικονομικός φορέας, από το οποίο προκύπτει ότι δεν έχει καταδικαστεί με αμετάκλητη δικαστική απόφαση.</w:t>
      </w:r>
    </w:p>
    <w:p w14:paraId="2DF46466" w14:textId="77777777" w:rsidR="00363394" w:rsidRPr="00212A47" w:rsidRDefault="00F8684D">
      <w:pPr>
        <w:rPr>
          <w:lang w:val="el-GR"/>
        </w:rPr>
      </w:pPr>
      <w:r w:rsidRPr="00212A47">
        <w:rPr>
          <w:lang w:val="el-GR"/>
        </w:rPr>
        <w:t>Η υποχρέωση του προηγουμένου εδαφίου αφορά:</w:t>
      </w:r>
    </w:p>
    <w:p w14:paraId="13BC6FB4" w14:textId="77777777" w:rsidR="00363394" w:rsidRPr="00212A47" w:rsidRDefault="00F8684D">
      <w:pPr>
        <w:rPr>
          <w:lang w:val="el-GR"/>
        </w:rPr>
      </w:pPr>
      <w:r w:rsidRPr="00212A47">
        <w:rPr>
          <w:lang w:val="el-GR"/>
        </w:rPr>
        <w:t>Στις περιπτώσεις ΕΠΕ, ιδιωτικών κεφαλαιουχικών εταιρειών (Ι.Κ.Ε.</w:t>
      </w:r>
      <w:r w:rsidRPr="00212A47">
        <w:rPr>
          <w:lang w:val="el-GR"/>
        </w:rPr>
        <w:t>), ΟΕ. και ΕΕ, τους διαχειριστές.</w:t>
      </w:r>
    </w:p>
    <w:p w14:paraId="3F160D47" w14:textId="77777777" w:rsidR="00363394" w:rsidRPr="00212A47" w:rsidRDefault="00F8684D">
      <w:pPr>
        <w:rPr>
          <w:lang w:val="el-GR"/>
        </w:rPr>
      </w:pPr>
      <w:r w:rsidRPr="00212A47">
        <w:rPr>
          <w:lang w:val="el-GR"/>
        </w:rPr>
        <w:lastRenderedPageBreak/>
        <w:t>Στις περιπτώσεις Α.Ε., τον διευθύνοντα σύμβουλο, καθώς και όλα τα μέλη του Διοικητικού Συμβουλίου.</w:t>
      </w:r>
    </w:p>
    <w:p w14:paraId="4C08422C" w14:textId="77777777" w:rsidR="00363394" w:rsidRPr="00212A47" w:rsidRDefault="00F8684D">
      <w:pPr>
        <w:rPr>
          <w:lang w:val="el-GR"/>
        </w:rPr>
      </w:pPr>
      <w:r w:rsidRPr="00212A47">
        <w:rPr>
          <w:lang w:val="el-GR"/>
        </w:rPr>
        <w:t>Στις περιπτώσεις των συνεταιρισμών, τα μέλη του Διοικητικού Συμβουλίου.</w:t>
      </w:r>
    </w:p>
    <w:p w14:paraId="73DF629B" w14:textId="77777777" w:rsidR="00363394" w:rsidRPr="00212A47" w:rsidRDefault="00F8684D">
      <w:pPr>
        <w:pStyle w:val="alignjustify"/>
        <w:rPr>
          <w:lang w:val="el-GR"/>
        </w:rPr>
      </w:pPr>
      <w:r w:rsidRPr="00212A47">
        <w:rPr>
          <w:lang w:val="el-GR"/>
        </w:rPr>
        <w:t>Β) Όσον αφορά τα αποδεικτικά μέσα της παρ. 2 του άρθρου 73 του ν. 4412/2016 οι οικονομικοί φορείς προσκομίζουν:</w:t>
      </w:r>
    </w:p>
    <w:p w14:paraId="5BD6BF3B" w14:textId="77777777" w:rsidR="00363394" w:rsidRPr="00212A47" w:rsidRDefault="00F8684D">
      <w:pPr>
        <w:pStyle w:val="alignjustify"/>
        <w:numPr>
          <w:ilvl w:val="0"/>
          <w:numId w:val="2"/>
        </w:numPr>
        <w:rPr>
          <w:lang w:val="el-GR"/>
        </w:rPr>
      </w:pPr>
      <w:r w:rsidRPr="00212A47">
        <w:rPr>
          <w:lang w:val="el-GR"/>
        </w:rPr>
        <w:t>Για την απόδειξη της εκπλήρωσης των φορολογικών υποχρεώσεων αποδεικτικό ενημερότητας εκδιδόμενο από την Α.Α.Δ.Ε. (φορολογική ενημερότητα)</w:t>
      </w:r>
    </w:p>
    <w:p w14:paraId="58731C10" w14:textId="77777777" w:rsidR="00363394" w:rsidRPr="00212A47" w:rsidRDefault="00F8684D">
      <w:pPr>
        <w:pStyle w:val="alignjustify"/>
        <w:numPr>
          <w:ilvl w:val="0"/>
          <w:numId w:val="2"/>
        </w:numPr>
        <w:rPr>
          <w:lang w:val="el-GR"/>
        </w:rPr>
      </w:pPr>
      <w:r w:rsidRPr="00212A47">
        <w:rPr>
          <w:lang w:val="el-GR"/>
        </w:rPr>
        <w:t>Για τη</w:t>
      </w:r>
      <w:r w:rsidRPr="00212A47">
        <w:rPr>
          <w:lang w:val="el-GR"/>
        </w:rPr>
        <w:t xml:space="preserve">ν απόδειξη της εκπλήρωσης των υποχρεώσεων προς τους οργανισμούς κοινωνικής ασφάλισης πιστοποιητικό εκδιδόμενο από τον </w:t>
      </w:r>
      <w:r>
        <w:t>e</w:t>
      </w:r>
      <w:r w:rsidRPr="00212A47">
        <w:rPr>
          <w:lang w:val="el-GR"/>
        </w:rPr>
        <w:t>-ΕΦΚΑ (θα αφορά την κύρια και την επικουρική ασφάλιση).</w:t>
      </w:r>
    </w:p>
    <w:p w14:paraId="530885A7" w14:textId="77777777" w:rsidR="00363394" w:rsidRPr="00212A47" w:rsidRDefault="00F8684D">
      <w:pPr>
        <w:rPr>
          <w:lang w:val="el-GR"/>
        </w:rPr>
      </w:pPr>
      <w:r w:rsidRPr="00212A47">
        <w:rPr>
          <w:lang w:val="el-GR"/>
        </w:rPr>
        <w:t>Τα παρόντα δικαιολογητικά υποβάλλονται για τον οικονομικό φορέα και στην περίπτωσ</w:t>
      </w:r>
      <w:r w:rsidRPr="00212A47">
        <w:rPr>
          <w:lang w:val="el-GR"/>
        </w:rPr>
        <w:t>η που είναι ένωση για κάθε φορέα – μέλος της.</w:t>
      </w:r>
    </w:p>
    <w:p w14:paraId="08FC2A78" w14:textId="77777777" w:rsidR="00363394" w:rsidRPr="00212A47" w:rsidRDefault="00F8684D">
      <w:pPr>
        <w:rPr>
          <w:lang w:val="el-GR"/>
        </w:rPr>
      </w:pPr>
      <w:r w:rsidRPr="00212A47">
        <w:rPr>
          <w:lang w:val="el-GR"/>
        </w:rPr>
        <w:t>Τα παραπάνω αποδεικτικά της παρ. Β να είναι σε ισχύ κατά την ημερομηνία κατάθεσής τους.</w:t>
      </w:r>
    </w:p>
    <w:p w14:paraId="4CF5E60E" w14:textId="77777777" w:rsidR="00363394" w:rsidRPr="00212A47" w:rsidRDefault="00F8684D">
      <w:pPr>
        <w:pStyle w:val="alignjustify"/>
        <w:rPr>
          <w:lang w:val="el-GR"/>
        </w:rPr>
      </w:pPr>
      <w:r w:rsidRPr="00212A47">
        <w:rPr>
          <w:lang w:val="el-GR"/>
        </w:rPr>
        <w:t>Γ) Ενιαίο Πιστοποιητικό Δικαστικής Φερεγγυότητας από το αρμόδιο Πρωτοδικείο το οποίο έχει εκδοθεί έως τρεις (3) μήνες πριν</w:t>
      </w:r>
      <w:r w:rsidRPr="00212A47">
        <w:rPr>
          <w:lang w:val="el-GR"/>
        </w:rPr>
        <w:t xml:space="preserve"> από την υποβολή του, από το οποίο να προκύπτει ότι οικονομικός φορέας δεν τελεί υπό πτώχευση, πτωχευτικό συμβιβασμό ή υπό αναγκαστική διαχείριση ή ότι δεν έχουν υπαχθεί σε διαδικασία εξυγίανσης.</w:t>
      </w:r>
    </w:p>
    <w:p w14:paraId="1087843A" w14:textId="77777777" w:rsidR="00363394" w:rsidRPr="00212A47" w:rsidRDefault="00F8684D">
      <w:pPr>
        <w:pStyle w:val="alignjustify"/>
        <w:rPr>
          <w:lang w:val="el-GR"/>
        </w:rPr>
      </w:pPr>
      <w:r w:rsidRPr="00212A47">
        <w:rPr>
          <w:lang w:val="el-GR"/>
        </w:rPr>
        <w:t>Δ) Πιστοποιητικό ΓΕΜΗ το οποίο έχει εκδοθεί έως τρεις (3) μή</w:t>
      </w:r>
      <w:r w:rsidRPr="00212A47">
        <w:rPr>
          <w:lang w:val="el-GR"/>
        </w:rPr>
        <w:t>νες πριν από την υποβολή του, από το οποίο προκύπτει ότι το νομικό πρόσωπο δεν έχει λυθεί και τεθεί υπό εκκαθάριση με απόφαση των εταίρων.</w:t>
      </w:r>
    </w:p>
    <w:p w14:paraId="39E85014" w14:textId="77777777" w:rsidR="00363394" w:rsidRPr="00212A47" w:rsidRDefault="00F8684D">
      <w:pPr>
        <w:pStyle w:val="alignjustify"/>
        <w:rPr>
          <w:lang w:val="el-GR"/>
        </w:rPr>
      </w:pPr>
      <w:r w:rsidRPr="00212A47">
        <w:rPr>
          <w:lang w:val="el-GR"/>
        </w:rPr>
        <w:t>Ε) Εκτύπωση της καρτέλας «Στοιχεία Μητρώου/Επιχειρήσεις» από την ηλεκτρονική πλατφόρμα της Ανεξάρτητης Αρχής Δημοσίων</w:t>
      </w:r>
      <w:r w:rsidRPr="00212A47">
        <w:rPr>
          <w:lang w:val="el-GR"/>
        </w:rPr>
        <w:t xml:space="preserve"> Εσόδων, όπως αυτά εμφανίζονται στο </w:t>
      </w:r>
      <w:r>
        <w:t>taxinet</w:t>
      </w:r>
      <w:r w:rsidRPr="00212A47">
        <w:rPr>
          <w:lang w:val="el-GR"/>
        </w:rPr>
        <w:t>, από το οποίο προκύπτει η μη αναστολή της επιχειρηματικής δραστηριότητάς τους, το οποίο έχει εκδοθεί έως τρεις (3) μήνες πριν από την υποβολή του. Οι οικονομικοί φορείς που συμμετέχουν στην παρούσα διαδικασία, απ</w:t>
      </w:r>
      <w:r w:rsidRPr="00212A47">
        <w:rPr>
          <w:lang w:val="el-GR"/>
        </w:rPr>
        <w:t>αιτείται να ασκούν εμπορική ή βιομηχανική ή βιοτεχνική δραστηριότητα συναφή με το αντικείμενο την σύμβασης.</w:t>
      </w:r>
    </w:p>
    <w:p w14:paraId="2054F326" w14:textId="77777777" w:rsidR="00363394" w:rsidRPr="00212A47" w:rsidRDefault="00F8684D">
      <w:pPr>
        <w:pStyle w:val="alignjustify"/>
        <w:rPr>
          <w:lang w:val="el-GR"/>
        </w:rPr>
      </w:pPr>
      <w:r w:rsidRPr="00212A47">
        <w:rPr>
          <w:lang w:val="el-GR"/>
        </w:rPr>
        <w:t>ΣΤ) Για την απόδειξη της νόμιμης εκπροσώπησης, στις περιπτώσεις που ο οικονομικός φορέας είναι νομικό πρόσωπο και εγγράφεται υποχρεωτικά ή προαιρετι</w:t>
      </w:r>
      <w:r w:rsidRPr="00212A47">
        <w:rPr>
          <w:lang w:val="el-GR"/>
        </w:rPr>
        <w:t xml:space="preserve">κά και δηλώνει την εκπροσώπησή του σε αρμόδια αρχή, προσκομίζεται σχετικό πιστοποιητικό ισχύουσας εκπροσώπησης, το οποίο πρέπει να έχει εκδοθεί έως τριάντα (30) εργάσιμες ημέρες πριν την υποβολή του. </w:t>
      </w:r>
    </w:p>
    <w:p w14:paraId="7600B126" w14:textId="77777777" w:rsidR="00363394" w:rsidRPr="00212A47" w:rsidRDefault="00F8684D">
      <w:pPr>
        <w:pStyle w:val="alignjustify"/>
        <w:rPr>
          <w:lang w:val="el-GR"/>
        </w:rPr>
      </w:pPr>
      <w:r w:rsidRPr="00212A47">
        <w:rPr>
          <w:lang w:val="el-GR"/>
        </w:rPr>
        <w:t>Ζ) Για την απόδειξη της νόμιμης σύστασης και των μεταβο</w:t>
      </w:r>
      <w:r w:rsidRPr="00212A47">
        <w:rPr>
          <w:lang w:val="el-GR"/>
        </w:rPr>
        <w:t xml:space="preserve">λών του νομικού προσώπου προσκομίζεται Γενικό πιστοποιητικό μεταβολών του ΓΕΜΗ, εφόσον έχει εκδοθεί έως τρείς (3) μήνες πριν από την υποβολή του. </w:t>
      </w:r>
    </w:p>
    <w:p w14:paraId="1398EF6D" w14:textId="77777777" w:rsidR="00363394" w:rsidRPr="00212A47" w:rsidRDefault="00F8684D">
      <w:pPr>
        <w:pStyle w:val="alignjustify"/>
        <w:rPr>
          <w:lang w:val="el-GR"/>
        </w:rPr>
      </w:pPr>
      <w:r w:rsidRPr="00212A47">
        <w:rPr>
          <w:lang w:val="el-GR"/>
        </w:rPr>
        <w:t xml:space="preserve">Η) Να κατατεθεί Υπεύθυνη Δήλωση του προσφέροντος ότι </w:t>
      </w:r>
      <w:r>
        <w:t>i</w:t>
      </w:r>
      <w:r w:rsidRPr="00212A47">
        <w:rPr>
          <w:lang w:val="el-GR"/>
        </w:rPr>
        <w:t xml:space="preserve">) δεν συντρέχει εις βάρους του κάποιος από τους λόγους </w:t>
      </w:r>
      <w:r w:rsidRPr="00212A47">
        <w:rPr>
          <w:lang w:val="el-GR"/>
        </w:rPr>
        <w:t xml:space="preserve">αποκλεισμού του άρθρου 73 του Ν.4412/2016 όπως τροποποιήθηκε και ισχύει, </w:t>
      </w:r>
      <w:r>
        <w:t>ii</w:t>
      </w:r>
      <w:r w:rsidRPr="00212A47">
        <w:rPr>
          <w:lang w:val="el-GR"/>
        </w:rPr>
        <w:t xml:space="preserve">) ότι δεν έχει εκδοθεί δικαστική ή διοικητική απόφαση με τελεσίδικη και δεσμευτική ισχύ για την </w:t>
      </w:r>
      <w:r w:rsidRPr="00212A47">
        <w:rPr>
          <w:lang w:val="el-GR"/>
        </w:rPr>
        <w:lastRenderedPageBreak/>
        <w:t>αθέτηση των υποχρεώσεών τους όσον αφορά στην καταβολή φόρων ή εισφορών κοινωνικής ασφ</w:t>
      </w:r>
      <w:r w:rsidRPr="00212A47">
        <w:rPr>
          <w:lang w:val="el-GR"/>
        </w:rPr>
        <w:t>άλισης</w:t>
      </w:r>
    </w:p>
    <w:p w14:paraId="6D25DC5F" w14:textId="77777777" w:rsidR="00363394" w:rsidRPr="00212A47" w:rsidRDefault="00F8684D">
      <w:pPr>
        <w:pStyle w:val="alignjustify"/>
        <w:rPr>
          <w:lang w:val="el-GR"/>
        </w:rPr>
      </w:pPr>
      <w:r w:rsidRPr="00212A47">
        <w:rPr>
          <w:lang w:val="el-GR"/>
        </w:rPr>
        <w:t xml:space="preserve">Θ) </w:t>
      </w:r>
      <w:r>
        <w:t>i</w:t>
      </w:r>
      <w:r w:rsidRPr="00212A47">
        <w:rPr>
          <w:lang w:val="el-GR"/>
        </w:rPr>
        <w:t>) Ο Προμηθευτής με την συμμετοχή του δηλώνει ότι φέρει εις το ολόκληρον αλληλεγγύως και απεριορίστως την ευθύνη για την επίτευξη του σκοπού μετά των παρεπομένων αυτού υποχρεώσεων. Κατά τον αυτό τρόπο εγγυάται την εκτέλεση της υπό ανάθεση προμήθε</w:t>
      </w:r>
      <w:r w:rsidRPr="00212A47">
        <w:rPr>
          <w:lang w:val="el-GR"/>
        </w:rPr>
        <w:t xml:space="preserve">ιας και επιβαρύνεται με τις ενδεχόμενες κυρώσεις ή εκπτώσεις σε περίπτωση μη παράδοσης των υλικών. </w:t>
      </w:r>
      <w:r>
        <w:t>ii</w:t>
      </w:r>
      <w:r w:rsidRPr="00212A47">
        <w:rPr>
          <w:lang w:val="el-GR"/>
        </w:rPr>
        <w:t>) Ο Προμηθευτής με την συμμετοχή του δηλώνει ότι αποδέχεται πλήρως και ανεπιφυλάκτως όλους τους όρους που αναφέρονται με τα οποία και συμφωνεί.</w:t>
      </w:r>
    </w:p>
    <w:p w14:paraId="6084160E" w14:textId="77777777" w:rsidR="00363394" w:rsidRPr="00212A47" w:rsidRDefault="00363394">
      <w:pPr>
        <w:rPr>
          <w:lang w:val="el-GR"/>
        </w:rPr>
      </w:pPr>
    </w:p>
    <w:p w14:paraId="464F0681" w14:textId="77777777" w:rsidR="00363394" w:rsidRPr="00212A47" w:rsidRDefault="00F8684D">
      <w:pPr>
        <w:pStyle w:val="alignjustify"/>
        <w:rPr>
          <w:lang w:val="el-GR"/>
        </w:rPr>
      </w:pPr>
      <w:r w:rsidRPr="00212A47">
        <w:rPr>
          <w:lang w:val="el-GR"/>
        </w:rPr>
        <w:t>Επισημαίνε</w:t>
      </w:r>
      <w:r w:rsidRPr="00212A47">
        <w:rPr>
          <w:lang w:val="el-GR"/>
        </w:rPr>
        <w:t>ται ότι γίνονται αποδεκτές οι ψηφιακά υπογεγραμμένες υπεύθυνες δηλώσεις εφόσον έχουν συνταχθεί μετά τη δημοσίευση της πρόσκλησης. Σημειώνεται επίσης ότι δεν απαιτείται θεώρηση του γνησίου της υπογραφής τους.</w:t>
      </w:r>
    </w:p>
    <w:p w14:paraId="60B96086" w14:textId="77777777" w:rsidR="00363394" w:rsidRPr="00212A47" w:rsidRDefault="00363394">
      <w:pPr>
        <w:rPr>
          <w:lang w:val="el-GR"/>
        </w:rPr>
      </w:pPr>
    </w:p>
    <w:p w14:paraId="42B8D078" w14:textId="77777777" w:rsidR="00363394" w:rsidRPr="00212A47" w:rsidRDefault="00F8684D">
      <w:pPr>
        <w:pStyle w:val="aligncenter"/>
        <w:rPr>
          <w:lang w:val="el-GR"/>
        </w:rPr>
      </w:pPr>
      <w:r w:rsidRPr="00212A47">
        <w:rPr>
          <w:rStyle w:val="bold"/>
          <w:lang w:val="el-GR"/>
        </w:rPr>
        <w:t>Έννομη προστασία</w:t>
      </w:r>
      <w:r w:rsidRPr="00212A47">
        <w:rPr>
          <w:lang w:val="el-GR"/>
        </w:rPr>
        <w:br/>
      </w:r>
      <w:r w:rsidRPr="00212A47">
        <w:rPr>
          <w:rStyle w:val="bold"/>
          <w:lang w:val="el-GR"/>
        </w:rPr>
        <w:t>(Άρθρο 127 Έννομη προστασία γι</w:t>
      </w:r>
      <w:r w:rsidRPr="00212A47">
        <w:rPr>
          <w:rStyle w:val="bold"/>
          <w:lang w:val="el-GR"/>
        </w:rPr>
        <w:t>α δημόσιες συμβάσεις των άρθρων 118 και 119)</w:t>
      </w:r>
    </w:p>
    <w:p w14:paraId="472252A0" w14:textId="77777777" w:rsidR="00363394" w:rsidRPr="00212A47" w:rsidRDefault="00F8684D">
      <w:pPr>
        <w:pStyle w:val="alignjustify"/>
        <w:rPr>
          <w:lang w:val="el-GR"/>
        </w:rPr>
      </w:pPr>
      <w:r w:rsidRPr="00212A47">
        <w:rPr>
          <w:lang w:val="el-GR"/>
        </w:rPr>
        <w:t>Για δημόσιες συμβάσεις με εκτιμώμενη αξία κατώτερη ή ίση των ορίων του άρθρου 118, περί απευθείας ανάθεσης, όποιος έχει έννομο συμφέρον, μπορεί να ζητήσει την ακύρωση πράξης ή παράλειψης της αναθέτουσας αρχής, κ</w:t>
      </w:r>
      <w:r w:rsidRPr="00212A47">
        <w:rPr>
          <w:lang w:val="el-GR"/>
        </w:rPr>
        <w:t>αθώς και την αναστολή εκτέλεσης, ενώπιον του Διοικητικού Εφετείου της έδρας της αναθέτουσας αρχής, σύμφωνα με όσα ορίζονται στα άρθρα 45 έως 56 του π.δ. 18/1989 (Α’ 8), το οποίο αποφαίνεται αμετακλήτως χωρίς να επιτρέπεται η προηγούμενη άσκηση άλλης ειδική</w:t>
      </w:r>
      <w:r w:rsidRPr="00212A47">
        <w:rPr>
          <w:lang w:val="el-GR"/>
        </w:rPr>
        <w:t>ς ή ενδικοφανούς διοικητικής προσφυγής. Το παράβολο για την άσκηση της αίτησης ακύρωσης και της αίτησης αναστολής ορίζεται ίσο με το πέντε τοις εκατό (5%) επί της εκτιμώμενης αξίας της σύμβασης.</w:t>
      </w:r>
    </w:p>
    <w:p w14:paraId="0AC8A576" w14:textId="77777777" w:rsidR="00363394" w:rsidRPr="00212A47" w:rsidRDefault="00363394">
      <w:pPr>
        <w:rPr>
          <w:lang w:val="el-GR"/>
        </w:rPr>
      </w:pPr>
    </w:p>
    <w:p w14:paraId="4E805178" w14:textId="77777777" w:rsidR="00363394" w:rsidRPr="00212A47" w:rsidRDefault="00363394">
      <w:pPr>
        <w:rPr>
          <w:lang w:val="el-GR"/>
        </w:rPr>
      </w:pPr>
    </w:p>
    <w:p w14:paraId="2BC24BE0" w14:textId="77777777" w:rsidR="00363394" w:rsidRPr="00212A47" w:rsidRDefault="00F8684D">
      <w:pPr>
        <w:pStyle w:val="aligncenter"/>
        <w:rPr>
          <w:lang w:val="el-GR"/>
        </w:rPr>
      </w:pPr>
      <w:r w:rsidRPr="00212A47">
        <w:rPr>
          <w:rStyle w:val="bold"/>
          <w:lang w:val="el-GR"/>
        </w:rPr>
        <w:t>ΑΠΟΣΦΡΑΓΙΣΗ  ΠΡΟΣΦΟΡΩΝ</w:t>
      </w:r>
    </w:p>
    <w:p w14:paraId="57E59DB3" w14:textId="77777777" w:rsidR="00363394" w:rsidRPr="00212A47" w:rsidRDefault="00F8684D">
      <w:pPr>
        <w:pStyle w:val="alignjustify"/>
        <w:rPr>
          <w:lang w:val="el-GR"/>
        </w:rPr>
      </w:pPr>
      <w:r w:rsidRPr="00212A47">
        <w:rPr>
          <w:lang w:val="el-GR"/>
        </w:rPr>
        <w:t>Λόγω της επείγουσας φύσης της παρούσ</w:t>
      </w:r>
      <w:r w:rsidRPr="00212A47">
        <w:rPr>
          <w:lang w:val="el-GR"/>
        </w:rPr>
        <w:t>ας διαδικασίας και προκειμένου να εξοικονομείται χρόνος και να επιταχύνονται οι διαδικασίες, η αποσφράγιση των προσφορών θα πραγματοποιηθεί την ίδια ημέρα και ώρα της καταληκτικής ημερομηνίας υποβολής των προσφορών, υπό την αίρεση ότι δύναται η αρμόδια επι</w:t>
      </w:r>
      <w:r w:rsidRPr="00212A47">
        <w:rPr>
          <w:lang w:val="el-GR"/>
        </w:rPr>
        <w:t>τροπή να συνεδριάσει.</w:t>
      </w:r>
    </w:p>
    <w:p w14:paraId="1EDFC741" w14:textId="77777777" w:rsidR="00363394" w:rsidRPr="00212A47" w:rsidRDefault="00363394">
      <w:pPr>
        <w:rPr>
          <w:lang w:val="el-GR"/>
        </w:rPr>
      </w:pPr>
    </w:p>
    <w:p w14:paraId="09EBB952" w14:textId="77777777" w:rsidR="00363394" w:rsidRPr="00212A47" w:rsidRDefault="00363394">
      <w:pPr>
        <w:rPr>
          <w:lang w:val="el-GR"/>
        </w:rPr>
      </w:pPr>
    </w:p>
    <w:p w14:paraId="333134D0" w14:textId="77777777" w:rsidR="00363394" w:rsidRPr="00212A47" w:rsidRDefault="00F8684D">
      <w:pPr>
        <w:pStyle w:val="alignright"/>
        <w:rPr>
          <w:lang w:val="el-GR"/>
        </w:rPr>
      </w:pPr>
      <w:r w:rsidRPr="00212A47">
        <w:rPr>
          <w:rStyle w:val="bold"/>
          <w:lang w:val="el-GR"/>
        </w:rPr>
        <w:t>Ο Αν. Προϊστάμενος Διεύθυνσης</w:t>
      </w:r>
    </w:p>
    <w:p w14:paraId="01C3E7FB" w14:textId="77777777" w:rsidR="00363394" w:rsidRPr="00212A47" w:rsidRDefault="00F8684D">
      <w:pPr>
        <w:pStyle w:val="alignright"/>
        <w:rPr>
          <w:lang w:val="el-GR"/>
        </w:rPr>
      </w:pPr>
      <w:r w:rsidRPr="00212A47">
        <w:rPr>
          <w:rStyle w:val="bold"/>
          <w:lang w:val="el-GR"/>
        </w:rPr>
        <w:t>Διοικητικής – Οικονομικής</w:t>
      </w:r>
    </w:p>
    <w:p w14:paraId="53A7488C" w14:textId="77777777" w:rsidR="00363394" w:rsidRDefault="00F8684D">
      <w:pPr>
        <w:pStyle w:val="alignright"/>
      </w:pPr>
      <w:r>
        <w:rPr>
          <w:rStyle w:val="bold"/>
        </w:rPr>
        <w:t>Υπηρεσίας</w:t>
      </w:r>
    </w:p>
    <w:p w14:paraId="5396FDD3" w14:textId="77777777" w:rsidR="00363394" w:rsidRDefault="00363394"/>
    <w:p w14:paraId="629465C3" w14:textId="77777777" w:rsidR="00363394" w:rsidRDefault="00F8684D">
      <w:pPr>
        <w:pStyle w:val="alignright"/>
      </w:pPr>
      <w:r>
        <w:rPr>
          <w:rStyle w:val="bold"/>
        </w:rPr>
        <w:t>Κ. Τσιφετάκης</w:t>
      </w:r>
    </w:p>
    <w:p w14:paraId="7210C912" w14:textId="77777777" w:rsidR="00363394" w:rsidRDefault="00363394"/>
    <w:p w14:paraId="08FEB293" w14:textId="77777777" w:rsidR="00363394" w:rsidRDefault="00363394"/>
    <w:sectPr w:rsidR="00363394">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07F6AF9"/>
    <w:multiLevelType w:val="hybridMultilevel"/>
    <w:tmpl w:val="F9BC3100"/>
    <w:lvl w:ilvl="0" w:tplc="5574A4FE">
      <w:start w:val="1"/>
      <w:numFmt w:val="bullet"/>
      <w:lvlText w:val=""/>
      <w:lvlJc w:val="left"/>
      <w:pPr>
        <w:tabs>
          <w:tab w:val="num" w:pos="720"/>
        </w:tabs>
        <w:ind w:left="720" w:hanging="360"/>
      </w:pPr>
      <w:rPr>
        <w:rFonts w:ascii="Symbol" w:hAnsi="Symbol" w:cs="Symbol" w:hint="default"/>
      </w:rPr>
    </w:lvl>
    <w:lvl w:ilvl="1" w:tplc="0D2A4F30">
      <w:start w:val="1"/>
      <w:numFmt w:val="bullet"/>
      <w:lvlText w:val="o"/>
      <w:lvlJc w:val="left"/>
      <w:pPr>
        <w:tabs>
          <w:tab w:val="num" w:pos="1440"/>
        </w:tabs>
        <w:ind w:left="1440" w:hanging="360"/>
      </w:pPr>
      <w:rPr>
        <w:rFonts w:ascii="Courier New" w:hAnsi="Courier New" w:cs="Courier New" w:hint="default"/>
      </w:rPr>
    </w:lvl>
    <w:lvl w:ilvl="2" w:tplc="6352A4B0">
      <w:start w:val="1"/>
      <w:numFmt w:val="bullet"/>
      <w:lvlText w:val=""/>
      <w:lvlJc w:val="left"/>
      <w:pPr>
        <w:tabs>
          <w:tab w:val="num" w:pos="2160"/>
        </w:tabs>
        <w:ind w:left="2160" w:hanging="360"/>
      </w:pPr>
      <w:rPr>
        <w:rFonts w:ascii="Wingdings" w:hAnsi="Wingdings" w:cs="Wingdings" w:hint="default"/>
      </w:rPr>
    </w:lvl>
    <w:lvl w:ilvl="3" w:tplc="9A0E9BF8">
      <w:start w:val="1"/>
      <w:numFmt w:val="bullet"/>
      <w:lvlText w:val=""/>
      <w:lvlJc w:val="left"/>
      <w:pPr>
        <w:tabs>
          <w:tab w:val="num" w:pos="2880"/>
        </w:tabs>
        <w:ind w:left="2880" w:hanging="360"/>
      </w:pPr>
      <w:rPr>
        <w:rFonts w:ascii="Symbol" w:hAnsi="Symbol" w:cs="Symbol" w:hint="default"/>
      </w:rPr>
    </w:lvl>
    <w:lvl w:ilvl="4" w:tplc="0F12A98A">
      <w:start w:val="1"/>
      <w:numFmt w:val="bullet"/>
      <w:lvlText w:val="o"/>
      <w:lvlJc w:val="left"/>
      <w:pPr>
        <w:tabs>
          <w:tab w:val="num" w:pos="3600"/>
        </w:tabs>
        <w:ind w:left="3600" w:hanging="360"/>
      </w:pPr>
      <w:rPr>
        <w:rFonts w:ascii="Courier New" w:hAnsi="Courier New" w:cs="Courier New" w:hint="default"/>
      </w:rPr>
    </w:lvl>
    <w:lvl w:ilvl="5" w:tplc="A4FA8F88">
      <w:start w:val="1"/>
      <w:numFmt w:val="bullet"/>
      <w:lvlText w:val=""/>
      <w:lvlJc w:val="left"/>
      <w:pPr>
        <w:tabs>
          <w:tab w:val="num" w:pos="4320"/>
        </w:tabs>
        <w:ind w:left="4320" w:hanging="360"/>
      </w:pPr>
      <w:rPr>
        <w:rFonts w:ascii="Wingdings" w:hAnsi="Wingdings" w:cs="Wingdings" w:hint="default"/>
      </w:rPr>
    </w:lvl>
    <w:lvl w:ilvl="6" w:tplc="D5CC7C02">
      <w:start w:val="1"/>
      <w:numFmt w:val="bullet"/>
      <w:lvlText w:val=""/>
      <w:lvlJc w:val="left"/>
      <w:pPr>
        <w:tabs>
          <w:tab w:val="num" w:pos="5040"/>
        </w:tabs>
        <w:ind w:left="5040" w:hanging="360"/>
      </w:pPr>
      <w:rPr>
        <w:rFonts w:ascii="Symbol" w:hAnsi="Symbol" w:cs="Symbol" w:hint="default"/>
      </w:rPr>
    </w:lvl>
    <w:lvl w:ilvl="7" w:tplc="BB94BCF0">
      <w:start w:val="1"/>
      <w:numFmt w:val="bullet"/>
      <w:lvlText w:val="o"/>
      <w:lvlJc w:val="left"/>
      <w:pPr>
        <w:tabs>
          <w:tab w:val="num" w:pos="5760"/>
        </w:tabs>
        <w:ind w:left="5760" w:hanging="360"/>
      </w:pPr>
      <w:rPr>
        <w:rFonts w:ascii="Courier New" w:hAnsi="Courier New" w:cs="Courier New" w:hint="default"/>
      </w:rPr>
    </w:lvl>
    <w:lvl w:ilvl="8" w:tplc="FDA8B932">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D933450B"/>
    <w:multiLevelType w:val="multilevel"/>
    <w:tmpl w:val="5F526430"/>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394"/>
    <w:rsid w:val="000A5D27"/>
    <w:rsid w:val="00212A47"/>
    <w:rsid w:val="00363394"/>
    <w:rsid w:val="003F72E3"/>
    <w:rsid w:val="006E4499"/>
    <w:rsid w:val="00F86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8E5AD"/>
  <w15:docId w15:val="{FD46E579-A745-4AE9-B2E3-EE2FF316B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l-G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0" w:line="33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customStyle="1" w:styleId="smSpaceAfter">
    <w:name w:val="smSpaceAfter"/>
    <w:basedOn w:val="a"/>
    <w:pPr>
      <w:spacing w:line="240" w:lineRule="auto"/>
    </w:pPr>
  </w:style>
  <w:style w:type="paragraph" w:customStyle="1" w:styleId="aligncenter">
    <w:name w:val="align_center"/>
    <w:basedOn w:val="a"/>
    <w:pPr>
      <w:jc w:val="center"/>
    </w:pPr>
  </w:style>
  <w:style w:type="paragraph" w:customStyle="1" w:styleId="valigncenter">
    <w:name w:val="valign_center"/>
    <w:basedOn w:val="a"/>
    <w:pPr>
      <w:spacing w:before="150" w:after="150"/>
    </w:pPr>
  </w:style>
  <w:style w:type="paragraph" w:customStyle="1" w:styleId="alignleft">
    <w:name w:val="align_left"/>
    <w:basedOn w:val="a"/>
  </w:style>
  <w:style w:type="paragraph" w:customStyle="1" w:styleId="alignright">
    <w:name w:val="align_right"/>
    <w:basedOn w:val="a"/>
    <w:pPr>
      <w:jc w:val="right"/>
    </w:pPr>
  </w:style>
  <w:style w:type="paragraph" w:customStyle="1" w:styleId="allaligncenter">
    <w:name w:val="all_align_center"/>
    <w:basedOn w:val="a"/>
    <w:pPr>
      <w:spacing w:before="150" w:after="150"/>
      <w:jc w:val="center"/>
    </w:pPr>
  </w:style>
  <w:style w:type="paragraph" w:customStyle="1" w:styleId="allalignright">
    <w:name w:val="all_align_right"/>
    <w:basedOn w:val="a"/>
    <w:pPr>
      <w:spacing w:before="150" w:after="150"/>
      <w:jc w:val="right"/>
    </w:pPr>
  </w:style>
  <w:style w:type="paragraph" w:customStyle="1" w:styleId="alignjustify">
    <w:name w:val="align_justify"/>
    <w:basedOn w:val="a"/>
    <w:pPr>
      <w:jc w:val="both"/>
    </w:pPr>
  </w:style>
  <w:style w:type="character" w:customStyle="1" w:styleId="boldblue">
    <w:name w:val="bold_blue"/>
    <w:rPr>
      <w:b/>
      <w:bCs/>
      <w:color w:val="377BB5"/>
    </w:rPr>
  </w:style>
  <w:style w:type="character" w:customStyle="1" w:styleId="red">
    <w:name w:val="red"/>
    <w:rPr>
      <w:color w:val="FF0000"/>
    </w:rPr>
  </w:style>
  <w:style w:type="character" w:customStyle="1" w:styleId="underline">
    <w:name w:val="underline"/>
    <w:rPr>
      <w:u w:val="single"/>
    </w:rPr>
  </w:style>
  <w:style w:type="character" w:customStyle="1" w:styleId="bold">
    <w:name w:val="bold"/>
    <w:rPr>
      <w:b/>
      <w:bCs/>
    </w:rPr>
  </w:style>
  <w:style w:type="character" w:customStyle="1" w:styleId="italic">
    <w:name w:val="italic"/>
    <w:rPr>
      <w:i/>
      <w:iCs/>
    </w:rPr>
  </w:style>
  <w:style w:type="character" w:customStyle="1" w:styleId="bolditalic">
    <w:name w:val="bold_italic"/>
    <w:rPr>
      <w:b/>
      <w:bCs/>
      <w:i/>
      <w:iCs/>
    </w:rPr>
  </w:style>
  <w:style w:type="character" w:customStyle="1" w:styleId="bolditalicunderline">
    <w:name w:val="bold_italic_underline"/>
    <w:rPr>
      <w:b/>
      <w:bCs/>
      <w:i/>
      <w:iCs/>
      <w:u w:val="single"/>
    </w:rPr>
  </w:style>
  <w:style w:type="character" w:customStyle="1" w:styleId="boldunderline">
    <w:name w:val="bold_underline"/>
    <w:rPr>
      <w:b/>
      <w:bCs/>
      <w:u w:val="single"/>
    </w:rPr>
  </w:style>
  <w:style w:type="character" w:customStyle="1" w:styleId="mytitle">
    <w:name w:val="mytitle"/>
    <w:rPr>
      <w:b/>
      <w:bCs/>
      <w:sz w:val="44"/>
      <w:szCs w:val="44"/>
    </w:rPr>
  </w:style>
  <w:style w:type="character" w:customStyle="1" w:styleId="mytitleunderline">
    <w:name w:val="mytitle_underline"/>
    <w:rPr>
      <w:b/>
      <w:bCs/>
      <w:sz w:val="44"/>
      <w:szCs w:val="44"/>
      <w:u w:val="single"/>
    </w:rPr>
  </w:style>
  <w:style w:type="character" w:customStyle="1" w:styleId="mytitle14">
    <w:name w:val="mytitle14"/>
    <w:rPr>
      <w:b/>
      <w:bCs/>
      <w:sz w:val="28"/>
      <w:szCs w:val="28"/>
    </w:rPr>
  </w:style>
  <w:style w:type="character" w:customStyle="1" w:styleId="mytitleunderlineokaa">
    <w:name w:val="mytitle_underline_okaa"/>
    <w:rPr>
      <w:b/>
      <w:bCs/>
      <w:sz w:val="28"/>
      <w:szCs w:val="28"/>
      <w:u w:val="single"/>
    </w:rPr>
  </w:style>
  <w:style w:type="character" w:customStyle="1" w:styleId="smalltext">
    <w:name w:val="small_text"/>
    <w:rPr>
      <w:sz w:val="20"/>
      <w:szCs w:val="20"/>
    </w:rPr>
  </w:style>
  <w:style w:type="table" w:customStyle="1" w:styleId="bordered">
    <w:name w:val="bordered"/>
    <w:uiPriority w:val="99"/>
    <w:tblPr>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0" w:type="dxa"/>
        <w:left w:w="0" w:type="dxa"/>
        <w:bottom w:w="0" w:type="dxa"/>
        <w:right w:w="0" w:type="dxa"/>
      </w:tblCellMar>
    </w:tblPr>
    <w:trPr>
      <w:jc w:val="center"/>
    </w:trPr>
  </w:style>
  <w:style w:type="table" w:customStyle="1" w:styleId="borderedmargin">
    <w:name w:val="bordered_margin"/>
    <w:uiPriority w:val="99"/>
    <w:tblPr>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100" w:type="dxa"/>
        <w:bottom w:w="100" w:type="dxa"/>
        <w:right w:w="100" w:type="dxa"/>
      </w:tblCellMar>
    </w:tblPr>
    <w:trPr>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1990</Words>
  <Characters>10752</Characters>
  <Application>Microsoft Office Word</Application>
  <DocSecurity>0</DocSecurity>
  <Lines>89</Lines>
  <Paragraphs>25</Paragraphs>
  <ScaleCrop>false</ScaleCrop>
  <HeadingPairs>
    <vt:vector size="2" baseType="variant">
      <vt:variant>
        <vt:lpstr>Τίτλος</vt:lpstr>
      </vt:variant>
      <vt:variant>
        <vt:i4>1</vt:i4>
      </vt:variant>
    </vt:vector>
  </HeadingPairs>
  <TitlesOfParts>
    <vt:vector size="1" baseType="lpstr">
      <vt:lpstr/>
    </vt:vector>
  </TitlesOfParts>
  <Manager/>
  <Company/>
  <LinksUpToDate>false</LinksUpToDate>
  <CharactersWithSpaces>12717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prom5</dc:creator>
  <cp:keywords/>
  <dc:description/>
  <cp:lastModifiedBy>prom5</cp:lastModifiedBy>
  <cp:revision>2</cp:revision>
  <cp:lastPrinted>2025-06-12T06:43:00Z</cp:lastPrinted>
  <dcterms:created xsi:type="dcterms:W3CDTF">2025-06-12T06:44:00Z</dcterms:created>
  <dcterms:modified xsi:type="dcterms:W3CDTF">2025-06-12T06:44:00Z</dcterms:modified>
  <cp:category/>
</cp:coreProperties>
</file>