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696" w:rsidRPr="003D7892" w:rsidRDefault="00210696" w:rsidP="00210696">
      <w:pPr>
        <w:jc w:val="center"/>
        <w:rPr>
          <w:b/>
          <w:sz w:val="28"/>
          <w:szCs w:val="28"/>
        </w:rPr>
      </w:pPr>
      <w:r w:rsidRPr="003D7892">
        <w:rPr>
          <w:b/>
          <w:sz w:val="28"/>
          <w:szCs w:val="28"/>
        </w:rPr>
        <w:t xml:space="preserve">ΤΕΧΝΙΚΕΣ ΠΡΟΔΙΑΓΡΑΦΕΣ </w:t>
      </w:r>
    </w:p>
    <w:p w:rsidR="00210696" w:rsidRPr="003D7892" w:rsidRDefault="00210696" w:rsidP="00210696">
      <w:pPr>
        <w:jc w:val="center"/>
        <w:rPr>
          <w:sz w:val="28"/>
          <w:szCs w:val="28"/>
        </w:rPr>
      </w:pPr>
      <w:r w:rsidRPr="005C43CB">
        <w:rPr>
          <w:rFonts w:ascii="Times New Roman" w:hAnsi="Times New Roman" w:cs="Times New Roman"/>
          <w:b/>
          <w:bCs/>
          <w:sz w:val="24"/>
          <w:szCs w:val="24"/>
        </w:rPr>
        <w:t>ΣΥΝΤΗΡΗΣΗΣ(ΚΑΘΑΡΙΣΜΟΣ, ΕΠΙΦΑΝΕΙΑΚΗ ΠΡΟΣΤΑΣΙΑ ΚΑΙ ΒΑΦΗ) ΣΤΗ ΜΕΤΑΛΛΙΚΗ ΚΑΤΑΣΚΕΥΗ ΣΤΟ ΝΟΤΙΟ ΤΜΗΜΑ ΤΟΥ Β ΚΤΙΡΙΟΥΜΠΡΟΣΤΑ ΑΠΟ ΤΟ ΚΥΛΙΚΕΙΟ ΤΟΥ Π.Γ.Ν. ΑΛΕΞΑΝΔΡΟΥΠΟΛΗΣ</w:t>
      </w:r>
    </w:p>
    <w:p w:rsidR="00210696" w:rsidRDefault="00210696" w:rsidP="00210696">
      <w:pPr>
        <w:autoSpaceDE w:val="0"/>
        <w:autoSpaceDN w:val="0"/>
        <w:adjustRightInd w:val="0"/>
        <w:spacing w:after="0" w:line="240" w:lineRule="auto"/>
        <w:rPr>
          <w:rFonts w:ascii="TimesNewRomanPS-BoldMT" w:hAnsi="TimesNewRomanPS-BoldMT" w:cs="TimesNewRomanPS-BoldMT"/>
          <w:b/>
          <w:bCs/>
          <w:sz w:val="24"/>
          <w:szCs w:val="24"/>
        </w:rPr>
      </w:pPr>
    </w:p>
    <w:p w:rsidR="00210696" w:rsidRPr="001272AC" w:rsidRDefault="00210696" w:rsidP="00210696">
      <w:pPr>
        <w:autoSpaceDE w:val="0"/>
        <w:autoSpaceDN w:val="0"/>
        <w:adjustRightInd w:val="0"/>
        <w:spacing w:after="0" w:line="240" w:lineRule="auto"/>
        <w:rPr>
          <w:rFonts w:ascii="TimesNewRomanPS-BoldMT" w:hAnsi="TimesNewRomanPS-BoldMT" w:cs="TimesNewRomanPS-BoldMT"/>
          <w:b/>
          <w:bCs/>
          <w:sz w:val="24"/>
          <w:szCs w:val="24"/>
        </w:rPr>
      </w:pPr>
      <w:r w:rsidRPr="001272AC">
        <w:rPr>
          <w:rFonts w:ascii="TimesNewRomanPS-BoldMT" w:hAnsi="TimesNewRomanPS-BoldMT" w:cs="TimesNewRomanPS-BoldMT"/>
          <w:b/>
          <w:bCs/>
          <w:sz w:val="24"/>
          <w:szCs w:val="24"/>
        </w:rPr>
        <w:t>Α. ΓΕΝΙΚΑ</w:t>
      </w:r>
    </w:p>
    <w:p w:rsidR="00210696" w:rsidRDefault="00210696" w:rsidP="00210696">
      <w:pPr>
        <w:autoSpaceDE w:val="0"/>
        <w:autoSpaceDN w:val="0"/>
        <w:adjustRightInd w:val="0"/>
        <w:spacing w:after="0" w:line="240" w:lineRule="auto"/>
        <w:rPr>
          <w:rFonts w:ascii="TimesNewRomanPS-BoldMT" w:hAnsi="TimesNewRomanPS-BoldMT" w:cs="TimesNewRomanPS-BoldMT"/>
          <w:b/>
          <w:bCs/>
        </w:rPr>
      </w:pPr>
    </w:p>
    <w:p w:rsidR="00210696" w:rsidRPr="001272AC" w:rsidRDefault="00210696" w:rsidP="00210696">
      <w:pPr>
        <w:jc w:val="both"/>
        <w:rPr>
          <w:sz w:val="24"/>
          <w:szCs w:val="24"/>
        </w:rPr>
      </w:pPr>
      <w:r w:rsidRPr="001272AC">
        <w:rPr>
          <w:sz w:val="24"/>
          <w:szCs w:val="24"/>
        </w:rPr>
        <w:t>Η παρούσα Τεχνική Περιγραφή αναφέρεται στις εργασίες συντήρησης (καθαρισμός, επιφανειακή προστασία και βαφή) που είναι απαραίτητο να γίνουν στ</w:t>
      </w:r>
      <w:r>
        <w:rPr>
          <w:sz w:val="24"/>
          <w:szCs w:val="24"/>
        </w:rPr>
        <w:t xml:space="preserve">η </w:t>
      </w:r>
      <w:r w:rsidRPr="001272AC">
        <w:rPr>
          <w:sz w:val="24"/>
          <w:szCs w:val="24"/>
        </w:rPr>
        <w:t>μεταλλικ</w:t>
      </w:r>
      <w:r>
        <w:rPr>
          <w:sz w:val="24"/>
          <w:szCs w:val="24"/>
        </w:rPr>
        <w:t>ή</w:t>
      </w:r>
      <w:r w:rsidRPr="001272AC">
        <w:rPr>
          <w:sz w:val="24"/>
          <w:szCs w:val="24"/>
        </w:rPr>
        <w:t xml:space="preserve"> </w:t>
      </w:r>
      <w:proofErr w:type="spellStart"/>
      <w:r w:rsidRPr="001272AC">
        <w:rPr>
          <w:sz w:val="24"/>
          <w:szCs w:val="24"/>
        </w:rPr>
        <w:t>κ</w:t>
      </w:r>
      <w:r>
        <w:rPr>
          <w:sz w:val="24"/>
          <w:szCs w:val="24"/>
        </w:rPr>
        <w:t>ατασκευήστο</w:t>
      </w:r>
      <w:proofErr w:type="spellEnd"/>
      <w:r>
        <w:rPr>
          <w:sz w:val="24"/>
          <w:szCs w:val="24"/>
        </w:rPr>
        <w:t xml:space="preserve"> Νότιο Τμήμα του Β κτιρίου </w:t>
      </w:r>
      <w:r w:rsidRPr="001272AC">
        <w:rPr>
          <w:sz w:val="24"/>
          <w:szCs w:val="24"/>
        </w:rPr>
        <w:t>του Παν. Γεν. Νοσοκομείου Αλεξανδρούπολης λόγω εκτεταμένης διάβρωσης-σκουριάς που έχει παρουσιαστεί. Οι εργασίες συντήρησης, όπως αναφέρονται αναλυτικά στη συνέχεια, κρίνονται απαραίτητες για τη διατήρηση του υπάρχοντος βαθμού ασφαλείας και την αρτιότερη λειτουργία της εγκατάστασης.</w:t>
      </w:r>
    </w:p>
    <w:p w:rsidR="00210696" w:rsidRPr="001272AC" w:rsidRDefault="00210696" w:rsidP="00210696">
      <w:pPr>
        <w:jc w:val="both"/>
        <w:rPr>
          <w:sz w:val="24"/>
          <w:szCs w:val="24"/>
        </w:rPr>
      </w:pPr>
      <w:r w:rsidRPr="001272AC">
        <w:rPr>
          <w:sz w:val="24"/>
          <w:szCs w:val="24"/>
        </w:rPr>
        <w:t>Οι εργασίες θα γίνουν σύμφωνα με τις Ελληνικές Τεχνικές Προδιαγραφές ΕΤΕΠ  (ΦΕΚ 2221/Β/30-7-2012), τα ισχύοντα πρότυπα (ΕΝ, ISO, κλπ) και κανονισμούς και την τεχνική περιγραφή που ακολουθεί.</w:t>
      </w:r>
    </w:p>
    <w:p w:rsidR="00210696" w:rsidRPr="001272AC" w:rsidRDefault="00210696" w:rsidP="00210696">
      <w:pPr>
        <w:jc w:val="both"/>
        <w:rPr>
          <w:sz w:val="24"/>
          <w:szCs w:val="24"/>
        </w:rPr>
      </w:pPr>
      <w:r w:rsidRPr="001272AC">
        <w:rPr>
          <w:sz w:val="24"/>
          <w:szCs w:val="24"/>
        </w:rPr>
        <w:t>Όλα τα υλικά θα φέρουν υποχρεωτικά τη σήμανση CE της Ευρωπαϊκής Ένωσης, οι δε εργασίες συντήρησης και αποκατάστασης θα εκτελεστούν από έμπειρο και εξειδικευμένο συνεργείο, υπό την επίβλεψη τεχνικού με αποδεδειγμένη εμπειρία σε παρόμοια έργα.</w:t>
      </w:r>
    </w:p>
    <w:p w:rsidR="00210696" w:rsidRPr="001272AC" w:rsidRDefault="00210696" w:rsidP="00210696">
      <w:pPr>
        <w:jc w:val="both"/>
        <w:rPr>
          <w:sz w:val="24"/>
          <w:szCs w:val="24"/>
        </w:rPr>
      </w:pPr>
      <w:r w:rsidRPr="001272AC">
        <w:rPr>
          <w:sz w:val="24"/>
          <w:szCs w:val="24"/>
        </w:rPr>
        <w:t xml:space="preserve">Ο Ανάδοχος υποχρεούται κατά τη διάρκεια των εργασιών συντήρησης που θα περιλαμβάνουν καθαρισμό, </w:t>
      </w:r>
      <w:proofErr w:type="spellStart"/>
      <w:r w:rsidRPr="001272AC">
        <w:rPr>
          <w:sz w:val="24"/>
          <w:szCs w:val="24"/>
        </w:rPr>
        <w:t>υδροβολή</w:t>
      </w:r>
      <w:proofErr w:type="spellEnd"/>
      <w:r w:rsidRPr="001272AC">
        <w:rPr>
          <w:sz w:val="24"/>
          <w:szCs w:val="24"/>
        </w:rPr>
        <w:t>, αντιδιαβρωτική προστασία και τελικό χρωματισμό των μεταλλικών κλιμάκων, να λάβει όλα τα απαραίτητα μέτρα προστασίας και να μεριμνήσει για όλες τις προστατευτικές κατασκευές και υλικά που θα απαιτηθούν κατά τη διάρκεια των εργασιών, ώστε να προστατευθούν με κάθε τρόπο όλα τα στοιχεία της εγκατάστασης και να μην προκύψουν ζημιές. Επιπροσθέτως λαμβάνοντας υπόψη και τη φύση της εγκατάστασης, θα πρέπει να ληφθούν και τα απαραίτητα μέτρα και συνεννοήσεις με τους υπευθύνους  προκειμένου να μην διαταραχθεί η εύρυθμη και συνεχής λειτουργία του Νοσοκομείου.</w:t>
      </w:r>
    </w:p>
    <w:p w:rsidR="00210696" w:rsidRPr="001272AC" w:rsidRDefault="00210696" w:rsidP="00210696">
      <w:pPr>
        <w:jc w:val="both"/>
        <w:rPr>
          <w:sz w:val="24"/>
          <w:szCs w:val="24"/>
        </w:rPr>
      </w:pPr>
      <w:r w:rsidRPr="001272AC">
        <w:rPr>
          <w:sz w:val="24"/>
          <w:szCs w:val="24"/>
        </w:rPr>
        <w:t xml:space="preserve">Σε κάθε περίπτωση η </w:t>
      </w:r>
      <w:proofErr w:type="spellStart"/>
      <w:r w:rsidRPr="001272AC">
        <w:rPr>
          <w:sz w:val="24"/>
          <w:szCs w:val="24"/>
        </w:rPr>
        <w:t>υδροβολή</w:t>
      </w:r>
      <w:proofErr w:type="spellEnd"/>
      <w:r w:rsidRPr="001272AC">
        <w:rPr>
          <w:sz w:val="24"/>
          <w:szCs w:val="24"/>
        </w:rPr>
        <w:t xml:space="preserve"> του μεταλλικού φορέα θα πρέπει να γίνει σωστά και αποτελεσματικά, δηλαδή με τέτοιο τρόπο ώστε να εξασφαλιστεί ο επιτυχής καθαρισμός και προετοιμασία των μεταλλικών στοιχείων για τις εργασίες συντήρησης και χρωματισμού που θα ακολουθήσουν. Στο πλαίσιο αυτό και εφόσον κριθεί απαραίτητο, θα πρέπει να αφαιρεθεί τυχόν ηλεκτρομηχανολογικός εξοπλισμός που βρίσκεται σε σημεία της εγκατάστασης και μπορεί να εμποδίζει τις </w:t>
      </w:r>
      <w:r w:rsidRPr="001272AC">
        <w:rPr>
          <w:sz w:val="24"/>
          <w:szCs w:val="24"/>
        </w:rPr>
        <w:lastRenderedPageBreak/>
        <w:t xml:space="preserve">εργασίες καθαρισμού ή υπάρχει πιθανότητα να επέλθει βλάβη σε αυτόν. Ο εξοπλισμός είτε θα αφαιρεθεί και θα φυλαχθεί σε κατάλληλα προστατευμένη θέση που θα υποδειχθεί από τους υπεύθυνους της εγκατάστασης σε συνεννόηση με την επίβλεψη, προκειμένου να επανατοποθετηθεί μετά το πέρας των εργασιών είτε θα καλυφθεί κατάλληλα προκειμένου να μη βλαφθεί. </w:t>
      </w:r>
    </w:p>
    <w:p w:rsidR="00210696" w:rsidRPr="001272AC" w:rsidRDefault="00210696" w:rsidP="00210696">
      <w:pPr>
        <w:jc w:val="both"/>
        <w:rPr>
          <w:sz w:val="24"/>
          <w:szCs w:val="24"/>
        </w:rPr>
      </w:pPr>
      <w:r w:rsidRPr="001272AC">
        <w:rPr>
          <w:sz w:val="24"/>
          <w:szCs w:val="24"/>
        </w:rPr>
        <w:t>Σε κάθε περίπτωση ο Ανάδοχος υποχρεούται να αποκαταστήσει πλήρως τυχόν ζημιές στον χώρο του έργου από υπαιτιότητά του.</w:t>
      </w:r>
    </w:p>
    <w:p w:rsidR="00210696" w:rsidRPr="001272AC" w:rsidRDefault="00210696" w:rsidP="00210696">
      <w:pPr>
        <w:jc w:val="both"/>
        <w:rPr>
          <w:sz w:val="24"/>
          <w:szCs w:val="24"/>
        </w:rPr>
      </w:pPr>
      <w:r w:rsidRPr="001272AC">
        <w:rPr>
          <w:sz w:val="24"/>
          <w:szCs w:val="24"/>
        </w:rPr>
        <w:t>Μετά το πέρας των εργασιών, τον έλεγχο και την αποδοχή τους από τον εργοδότη, τμηματικά ή συνολικά, θα αποσύρεται ο εξοπλισμός του συνεργείου συντήρησης, θα απομακρύνονται τα υλικά που περίσσεψαν, θα καθαρίζονται οι χώροι, θα αποκομίζονται τα άχρηστα προς απόρριψη και θα παραδίδονται οι χώροι σε κατάσταση που να επιτρέπει άμεσα τις επόμενες εργασίες εφόσον υπάρχουν. Γενικά, ο Ανάδοχος υποχρεούται μετά την ολοκλήρωση όλων των εργασιών που περιγράφονται στην παρούσα Τεχνική Περιγραφή να αποκαταστήσει πλήρως το χώρο των εργασιών.</w:t>
      </w:r>
    </w:p>
    <w:p w:rsidR="00210696" w:rsidRPr="001272AC" w:rsidRDefault="00210696" w:rsidP="00210696">
      <w:pPr>
        <w:jc w:val="both"/>
        <w:rPr>
          <w:sz w:val="24"/>
          <w:szCs w:val="24"/>
        </w:rPr>
      </w:pPr>
      <w:r w:rsidRPr="001272AC">
        <w:rPr>
          <w:sz w:val="24"/>
          <w:szCs w:val="24"/>
        </w:rPr>
        <w:t xml:space="preserve">Τέλος μετά το πέρας των εργασιών ο Ανάδοχος θα προσφέρει γραπτή εγγύηση δέκα (10) ετών δεδομένου ότι πρόκειται για εξωτερική εγκατάσταση σε παραθαλάσσιο περιβάλλον. </w:t>
      </w:r>
    </w:p>
    <w:p w:rsidR="00210696" w:rsidRPr="001272AC" w:rsidRDefault="00210696" w:rsidP="00210696">
      <w:pPr>
        <w:autoSpaceDE w:val="0"/>
        <w:autoSpaceDN w:val="0"/>
        <w:adjustRightInd w:val="0"/>
        <w:spacing w:after="0" w:line="240" w:lineRule="auto"/>
        <w:jc w:val="both"/>
        <w:rPr>
          <w:rFonts w:cs="TimesNewRomanPSMT"/>
          <w:sz w:val="24"/>
          <w:szCs w:val="24"/>
        </w:rPr>
      </w:pPr>
    </w:p>
    <w:p w:rsidR="00210696" w:rsidRPr="001272AC" w:rsidRDefault="00210696" w:rsidP="00210696">
      <w:pPr>
        <w:autoSpaceDE w:val="0"/>
        <w:autoSpaceDN w:val="0"/>
        <w:adjustRightInd w:val="0"/>
        <w:spacing w:after="0" w:line="240" w:lineRule="auto"/>
        <w:rPr>
          <w:rFonts w:ascii="TimesNewRomanPS-BoldMT" w:hAnsi="TimesNewRomanPS-BoldMT" w:cs="TimesNewRomanPS-BoldMT"/>
          <w:b/>
          <w:bCs/>
          <w:sz w:val="24"/>
          <w:szCs w:val="24"/>
        </w:rPr>
      </w:pPr>
      <w:r w:rsidRPr="001272AC">
        <w:rPr>
          <w:rFonts w:ascii="TimesNewRomanPS-BoldMT" w:hAnsi="TimesNewRomanPS-BoldMT" w:cs="TimesNewRomanPS-BoldMT"/>
          <w:b/>
          <w:bCs/>
          <w:sz w:val="24"/>
          <w:szCs w:val="24"/>
        </w:rPr>
        <w:t>Β. ΠΕΡΙΓΡΑΦΗ ΕΡΓΑΣΙΩΝ</w:t>
      </w:r>
    </w:p>
    <w:p w:rsidR="00210696" w:rsidRPr="001272AC" w:rsidRDefault="00210696" w:rsidP="00210696">
      <w:pPr>
        <w:autoSpaceDE w:val="0"/>
        <w:autoSpaceDN w:val="0"/>
        <w:adjustRightInd w:val="0"/>
        <w:spacing w:after="0" w:line="240" w:lineRule="auto"/>
        <w:rPr>
          <w:rFonts w:ascii="TimesNewRomanPS-BoldMT" w:hAnsi="TimesNewRomanPS-BoldMT" w:cs="TimesNewRomanPS-BoldMT"/>
          <w:b/>
          <w:bCs/>
          <w:sz w:val="24"/>
          <w:szCs w:val="24"/>
        </w:rPr>
      </w:pPr>
    </w:p>
    <w:p w:rsidR="00210696" w:rsidRPr="001272AC" w:rsidRDefault="00210696" w:rsidP="00210696">
      <w:pPr>
        <w:jc w:val="both"/>
        <w:rPr>
          <w:sz w:val="24"/>
          <w:szCs w:val="24"/>
        </w:rPr>
      </w:pPr>
      <w:r w:rsidRPr="001272AC">
        <w:rPr>
          <w:sz w:val="24"/>
          <w:szCs w:val="24"/>
        </w:rPr>
        <w:t xml:space="preserve">Λόγω των εκτεταμένων οξειδώσεων-διαβρώσεων κρίνεται απαραίτητη η συντήρηση (καθαρισμός, </w:t>
      </w:r>
      <w:proofErr w:type="spellStart"/>
      <w:r w:rsidRPr="001272AC">
        <w:rPr>
          <w:sz w:val="24"/>
          <w:szCs w:val="24"/>
        </w:rPr>
        <w:t>υδροβολή</w:t>
      </w:r>
      <w:proofErr w:type="spellEnd"/>
      <w:r w:rsidRPr="001272AC">
        <w:rPr>
          <w:sz w:val="24"/>
          <w:szCs w:val="24"/>
        </w:rPr>
        <w:t>, επιφανειακή προστασία και βαφή) από εξειδικευμένο συνεργείο όλων των μεταλλικών κλιμάκων του Νοσοκομείου όπως ακολούθως:</w:t>
      </w:r>
    </w:p>
    <w:p w:rsidR="00210696" w:rsidRPr="001272AC" w:rsidRDefault="00210696" w:rsidP="00210696">
      <w:pPr>
        <w:pStyle w:val="a3"/>
        <w:numPr>
          <w:ilvl w:val="0"/>
          <w:numId w:val="1"/>
        </w:numPr>
        <w:ind w:left="0" w:firstLine="0"/>
        <w:jc w:val="both"/>
        <w:rPr>
          <w:sz w:val="24"/>
          <w:szCs w:val="24"/>
        </w:rPr>
      </w:pPr>
      <w:r w:rsidRPr="001272AC">
        <w:rPr>
          <w:sz w:val="24"/>
          <w:szCs w:val="24"/>
        </w:rPr>
        <w:t xml:space="preserve">Επιμελής καθαρισμός όλων των οξειδωμένων-σκουριασμένων μεταλλικών στοιχείων με μηχανικά μέσα (ηλεκτρική </w:t>
      </w:r>
      <w:proofErr w:type="spellStart"/>
      <w:r w:rsidRPr="001272AC">
        <w:rPr>
          <w:sz w:val="24"/>
          <w:szCs w:val="24"/>
        </w:rPr>
        <w:t>συρματόβουρτσα</w:t>
      </w:r>
      <w:proofErr w:type="spellEnd"/>
      <w:r w:rsidRPr="001272AC">
        <w:rPr>
          <w:sz w:val="24"/>
          <w:szCs w:val="24"/>
        </w:rPr>
        <w:t xml:space="preserve">, κλπ.) και μετά </w:t>
      </w:r>
      <w:proofErr w:type="spellStart"/>
      <w:r w:rsidRPr="001272AC">
        <w:rPr>
          <w:sz w:val="24"/>
          <w:szCs w:val="24"/>
        </w:rPr>
        <w:t>υδροβολή</w:t>
      </w:r>
      <w:proofErr w:type="spellEnd"/>
      <w:r w:rsidRPr="001272AC">
        <w:rPr>
          <w:sz w:val="24"/>
          <w:szCs w:val="24"/>
        </w:rPr>
        <w:t xml:space="preserve">, με κατάλληλη πίεση, ώστε να καθαριστούν πλήρως οι επιφάνειες και να απομακρυνθούν η σκουριά και η σκόνη, οι </w:t>
      </w:r>
      <w:proofErr w:type="spellStart"/>
      <w:r w:rsidRPr="001272AC">
        <w:rPr>
          <w:sz w:val="24"/>
          <w:szCs w:val="24"/>
        </w:rPr>
        <w:t>ρυπογόνες</w:t>
      </w:r>
      <w:proofErr w:type="spellEnd"/>
      <w:r w:rsidRPr="001272AC">
        <w:rPr>
          <w:sz w:val="24"/>
          <w:szCs w:val="24"/>
        </w:rPr>
        <w:t xml:space="preserve"> ουσίες και πιθανές παλιές επιστρώσεις.</w:t>
      </w:r>
    </w:p>
    <w:p w:rsidR="00210696" w:rsidRPr="001272AC" w:rsidRDefault="00210696" w:rsidP="00210696">
      <w:pPr>
        <w:jc w:val="both"/>
        <w:rPr>
          <w:sz w:val="24"/>
          <w:szCs w:val="24"/>
        </w:rPr>
      </w:pPr>
      <w:r w:rsidRPr="001272AC">
        <w:rPr>
          <w:sz w:val="24"/>
          <w:szCs w:val="24"/>
        </w:rPr>
        <w:t xml:space="preserve">Ιδιαίτερη προσοχή πρέπει να δοθεί στις θέσεις των συνδέσεων του μεταλλικού φορέα (κοχλίες, περικόχλια, περιοχές συγκόλλησης, κλπ.) και να γίνει επιμελής καθαρισμός και </w:t>
      </w:r>
      <w:proofErr w:type="spellStart"/>
      <w:r w:rsidRPr="001272AC">
        <w:rPr>
          <w:sz w:val="24"/>
          <w:szCs w:val="24"/>
        </w:rPr>
        <w:t>υδροβολή</w:t>
      </w:r>
      <w:proofErr w:type="spellEnd"/>
      <w:r w:rsidRPr="001272AC">
        <w:rPr>
          <w:sz w:val="24"/>
          <w:szCs w:val="24"/>
        </w:rPr>
        <w:t xml:space="preserve"> σε όλες τις μεταλλικές δοκούς διότι παρουσιάζουν εκτεταμένη διάβρωση.</w:t>
      </w:r>
    </w:p>
    <w:p w:rsidR="00210696" w:rsidRPr="001272AC" w:rsidRDefault="00210696" w:rsidP="00210696">
      <w:pPr>
        <w:jc w:val="both"/>
        <w:rPr>
          <w:sz w:val="24"/>
          <w:szCs w:val="24"/>
        </w:rPr>
      </w:pPr>
      <w:r w:rsidRPr="001272AC">
        <w:rPr>
          <w:sz w:val="24"/>
          <w:szCs w:val="24"/>
        </w:rPr>
        <w:t xml:space="preserve">Επειδή ωστόσο μια γυμνή επιφάνεια η οποία έχει καθαριστεί με κάποια μέθοδο είναι ευάλωτη ως προς τη διάβρωση, με την επίδραση του νερού και του οξυγόνου και προσβάλλεται μέσα σε ελάχιστο χρόνο από οξείδωση, οι επιφάνειες πρέπει να επιστρώνονται με αντισκωριακό αμέσως μετά την προετοιμασία τους και κατά </w:t>
      </w:r>
      <w:r w:rsidRPr="001272AC">
        <w:rPr>
          <w:sz w:val="24"/>
          <w:szCs w:val="24"/>
        </w:rPr>
        <w:lastRenderedPageBreak/>
        <w:t xml:space="preserve">προτίμηση μέσα στην ίδια εργάσιμη ημέρα, ώστε να επιτυγχάνεται η βέλτιστη προστασία. Με βάση την απαίτηση αυτή θα γίνεται ο προγραμματισμός των εργασιών θεωρουμένου ότι προετοιμασία και αντισκωριακή επίστρωση αποτελούν ενιαίο στάδιο της εργασίας. </w:t>
      </w:r>
    </w:p>
    <w:p w:rsidR="00210696" w:rsidRPr="001272AC" w:rsidRDefault="00210696" w:rsidP="00210696">
      <w:pPr>
        <w:jc w:val="both"/>
        <w:rPr>
          <w:sz w:val="24"/>
          <w:szCs w:val="24"/>
        </w:rPr>
      </w:pPr>
      <w:r w:rsidRPr="001272AC">
        <w:rPr>
          <w:sz w:val="24"/>
          <w:szCs w:val="24"/>
        </w:rPr>
        <w:t xml:space="preserve">Τέλος η κατάλληλη προστατευτική ενδυμασία του </w:t>
      </w:r>
      <w:proofErr w:type="spellStart"/>
      <w:r w:rsidRPr="001272AC">
        <w:rPr>
          <w:sz w:val="24"/>
          <w:szCs w:val="24"/>
        </w:rPr>
        <w:t>υδροβολιστή</w:t>
      </w:r>
      <w:proofErr w:type="spellEnd"/>
      <w:r w:rsidRPr="001272AC">
        <w:rPr>
          <w:sz w:val="24"/>
          <w:szCs w:val="24"/>
        </w:rPr>
        <w:t xml:space="preserve"> είναι απαραίτητη για την ασφάλεια του και ως εκ τούτου θα πρέπει να ληφθούν όλα τα απαραίτητα ΜΑΠ.</w:t>
      </w:r>
    </w:p>
    <w:p w:rsidR="00210696" w:rsidRPr="001272AC" w:rsidRDefault="00210696" w:rsidP="00210696">
      <w:pPr>
        <w:pStyle w:val="a3"/>
        <w:numPr>
          <w:ilvl w:val="0"/>
          <w:numId w:val="1"/>
        </w:numPr>
        <w:ind w:left="0" w:firstLine="0"/>
        <w:jc w:val="both"/>
        <w:rPr>
          <w:sz w:val="24"/>
          <w:szCs w:val="24"/>
        </w:rPr>
      </w:pPr>
      <w:r w:rsidRPr="001272AC">
        <w:rPr>
          <w:sz w:val="24"/>
          <w:szCs w:val="24"/>
        </w:rPr>
        <w:t xml:space="preserve">Μετά τον καθαρισμό και την </w:t>
      </w:r>
      <w:proofErr w:type="spellStart"/>
      <w:r w:rsidRPr="001272AC">
        <w:rPr>
          <w:sz w:val="24"/>
          <w:szCs w:val="24"/>
        </w:rPr>
        <w:t>υδροβολή</w:t>
      </w:r>
      <w:proofErr w:type="spellEnd"/>
      <w:r w:rsidRPr="001272AC">
        <w:rPr>
          <w:sz w:val="24"/>
          <w:szCs w:val="24"/>
        </w:rPr>
        <w:t xml:space="preserve">, όλα τα μεταλλικά στοιχεία του φορέα θα περαστούν με </w:t>
      </w:r>
      <w:proofErr w:type="spellStart"/>
      <w:r w:rsidRPr="001272AC">
        <w:rPr>
          <w:sz w:val="24"/>
          <w:szCs w:val="24"/>
        </w:rPr>
        <w:t>εποξειδικό</w:t>
      </w:r>
      <w:proofErr w:type="spellEnd"/>
      <w:r w:rsidRPr="001272AC">
        <w:rPr>
          <w:sz w:val="24"/>
          <w:szCs w:val="24"/>
        </w:rPr>
        <w:t xml:space="preserve"> αστάρι (</w:t>
      </w:r>
      <w:proofErr w:type="spellStart"/>
      <w:r w:rsidRPr="001272AC">
        <w:rPr>
          <w:sz w:val="24"/>
          <w:szCs w:val="24"/>
        </w:rPr>
        <w:t>primer</w:t>
      </w:r>
      <w:proofErr w:type="spellEnd"/>
      <w:r w:rsidRPr="001272AC">
        <w:rPr>
          <w:sz w:val="24"/>
          <w:szCs w:val="24"/>
        </w:rPr>
        <w:t>) δύο συστατικών σε δύο στρώσεις, ώστε να επιτευχθεί η σωστή συγκόλληση των νέων στρώσεων χρωματισμού στον μεταλλικό σκελετό.</w:t>
      </w:r>
    </w:p>
    <w:p w:rsidR="00210696" w:rsidRPr="001272AC" w:rsidRDefault="00210696" w:rsidP="00210696">
      <w:pPr>
        <w:jc w:val="both"/>
        <w:rPr>
          <w:sz w:val="24"/>
          <w:szCs w:val="24"/>
        </w:rPr>
      </w:pPr>
      <w:r w:rsidRPr="001272AC">
        <w:rPr>
          <w:sz w:val="24"/>
          <w:szCs w:val="24"/>
        </w:rPr>
        <w:t xml:space="preserve">Χρωματισμός ακολούθως με δύο τουλάχιστον στρώσεις </w:t>
      </w:r>
      <w:proofErr w:type="spellStart"/>
      <w:r w:rsidRPr="001272AC">
        <w:rPr>
          <w:sz w:val="24"/>
          <w:szCs w:val="24"/>
        </w:rPr>
        <w:t>εποξειδικής</w:t>
      </w:r>
      <w:proofErr w:type="spellEnd"/>
      <w:r w:rsidRPr="001272AC">
        <w:rPr>
          <w:sz w:val="24"/>
          <w:szCs w:val="24"/>
        </w:rPr>
        <w:t xml:space="preserve"> βαφής δύο συστατικών κατάλληλης για εξωτερικό παραθαλάσσιο περιβάλλον.</w:t>
      </w:r>
    </w:p>
    <w:p w:rsidR="00210696" w:rsidRPr="001272AC" w:rsidRDefault="00210696" w:rsidP="00210696">
      <w:pPr>
        <w:jc w:val="both"/>
        <w:rPr>
          <w:sz w:val="24"/>
          <w:szCs w:val="24"/>
        </w:rPr>
      </w:pPr>
      <w:r w:rsidRPr="001272AC">
        <w:rPr>
          <w:sz w:val="24"/>
          <w:szCs w:val="24"/>
        </w:rPr>
        <w:t>Όλα τα παραπάνω υλικά θα πρέπει να εφαρμοστούν σύμφωνα πάντα και με τις οδηγίες και προδιαγραφές του προμηθευτή τους.</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Και στο στάδιο αυτό θα πρέπει να ληφθούν όλα τα απαραίτητα κατά περίπτωση ΜΑΠ, εφόσον γίνεται χρήση χρωμάτων με τοξικούς, ιδιαίτερα εύφλεκτους και πτητικούς διαλύτες.</w:t>
      </w:r>
    </w:p>
    <w:p w:rsidR="00210696" w:rsidRPr="001272AC" w:rsidRDefault="00210696" w:rsidP="00210696">
      <w:pPr>
        <w:autoSpaceDE w:val="0"/>
        <w:autoSpaceDN w:val="0"/>
        <w:adjustRightInd w:val="0"/>
        <w:spacing w:after="0" w:line="240" w:lineRule="auto"/>
        <w:jc w:val="both"/>
        <w:rPr>
          <w:sz w:val="24"/>
          <w:szCs w:val="24"/>
        </w:rPr>
      </w:pP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Στα πλαίσια των παραπάνω εργασιών, εφόσον διαπιστωθούν εκτεταμένες φθορές, προβλέπεται η αποκατάσταση/αντικατάσταση διατομών ή/και συνδέσεων (κοχλίες, περικόχλια, κλπ.) του μεταλλικού φορέα, όπου κρίνεται απαραίτητο και με τη σύμφωνη γνώμη της επίβλεψης.</w:t>
      </w:r>
    </w:p>
    <w:p w:rsidR="00210696" w:rsidRPr="001272AC" w:rsidRDefault="00210696" w:rsidP="00210696">
      <w:pPr>
        <w:autoSpaceDE w:val="0"/>
        <w:autoSpaceDN w:val="0"/>
        <w:adjustRightInd w:val="0"/>
        <w:spacing w:after="0" w:line="240" w:lineRule="auto"/>
        <w:rPr>
          <w:rFonts w:cs="TimesNewRomanPSMT"/>
          <w:sz w:val="24"/>
          <w:szCs w:val="24"/>
        </w:rPr>
      </w:pP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 xml:space="preserve">Πριν την έναρξη όλων των παραπάνω εργασιών </w:t>
      </w:r>
      <w:r>
        <w:rPr>
          <w:sz w:val="24"/>
          <w:szCs w:val="24"/>
        </w:rPr>
        <w:t xml:space="preserve">θα κατατεθούν δείγματα των υλικών </w:t>
      </w:r>
      <w:r w:rsidRPr="001272AC">
        <w:rPr>
          <w:sz w:val="24"/>
          <w:szCs w:val="24"/>
        </w:rPr>
        <w:t>και με τη σύμφωνη γνώμη της επίβλεψης, θα γίνουν από το εξειδικευμένο συνεργείο ενδεικτικοί έλεγχοι για την επιλογή των κατάλληλων χρωμάτων και υλικών που θα χρησιμοποιηθούν ώστε να εξασφαλιστεί η συμβατότητα τους με τα υφιστάμενα. Ο Ανάδοχος θα ενημερώσει εγγράφως το για τα αποτελέσματα και θα δώσει γραπτή εγγύηση 10 ετών για το σύστημα προστασίας και συντήρησης που θα εφαρμοστεί.</w:t>
      </w:r>
    </w:p>
    <w:p w:rsidR="00210696" w:rsidRPr="001272AC" w:rsidRDefault="00210696" w:rsidP="00210696">
      <w:pPr>
        <w:autoSpaceDE w:val="0"/>
        <w:autoSpaceDN w:val="0"/>
        <w:adjustRightInd w:val="0"/>
        <w:spacing w:after="0" w:line="240" w:lineRule="auto"/>
        <w:jc w:val="both"/>
        <w:rPr>
          <w:sz w:val="24"/>
          <w:szCs w:val="24"/>
        </w:rPr>
      </w:pP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Οι επιφάνειες των επιστρώσεων είναι πιθανό να εμφανίσουν ένα ή περισσότερα από τα πιο κάτω προβλήματα:</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α) Ξεχειλίσματα, τρεξίματα</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β) Μπιμπίκια</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 xml:space="preserve">γ) Σχισίματα – σκασίματα </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δ) Ξεφλουδίσματα</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ε) Συρρικνώσεις και φαινόμενα ερπυσμού</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στ) Φυσαλίδες</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ζ) Σημάδια από το μέσο επίστρωσης</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lastRenderedPageBreak/>
        <w:t xml:space="preserve">η) Κιτρίνισμα – ξεθώριασμα, </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θ) Εξαφάνιση της λάμψης – θάμπωμα</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Τα ανωτέρω συνιστούν ελαττώματα και δεν γίνονται αποδεκτά.</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Η αποκατάστασή τους θα γίνεται πριν από την εφαρμογή της επόμενης στρώσης.</w:t>
      </w:r>
    </w:p>
    <w:p w:rsidR="00210696" w:rsidRPr="001272AC" w:rsidRDefault="00210696" w:rsidP="00210696">
      <w:pPr>
        <w:spacing w:after="0" w:line="240" w:lineRule="auto"/>
        <w:jc w:val="both"/>
        <w:rPr>
          <w:rFonts w:ascii="Times New Roman" w:eastAsia="ArialMT" w:hAnsi="Times New Roman" w:cs="Times New Roman"/>
          <w:sz w:val="24"/>
          <w:szCs w:val="24"/>
        </w:rPr>
      </w:pP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 xml:space="preserve">Στις </w:t>
      </w:r>
      <w:proofErr w:type="spellStart"/>
      <w:r w:rsidRPr="001272AC">
        <w:rPr>
          <w:sz w:val="24"/>
          <w:szCs w:val="24"/>
        </w:rPr>
        <w:t>χρωματιζόμενες</w:t>
      </w:r>
      <w:proofErr w:type="spellEnd"/>
      <w:r w:rsidRPr="001272AC">
        <w:rPr>
          <w:sz w:val="24"/>
          <w:szCs w:val="24"/>
        </w:rPr>
        <w:t xml:space="preserve"> περιοχές θα τοποθετούνται πινακίδες με την ένδειξη "προσοχή χρώματα" και αν είναι ανάγκη θα αποκλείονται εντελώς με κατάλληλα εμπόδια επί μία εβδομάδα τουλάχιστον μετά την επίστρωση του τελικού στρώματος</w:t>
      </w:r>
      <w:r>
        <w:rPr>
          <w:sz w:val="24"/>
          <w:szCs w:val="24"/>
        </w:rPr>
        <w:t xml:space="preserve"> τουλάχιστον στα σημεία που είναι </w:t>
      </w:r>
      <w:proofErr w:type="spellStart"/>
      <w:r>
        <w:rPr>
          <w:sz w:val="24"/>
          <w:szCs w:val="24"/>
        </w:rPr>
        <w:t>προσβάσιμα</w:t>
      </w:r>
      <w:proofErr w:type="spellEnd"/>
      <w:r w:rsidRPr="001272AC">
        <w:rPr>
          <w:sz w:val="24"/>
          <w:szCs w:val="24"/>
        </w:rPr>
        <w:t>.</w:t>
      </w:r>
    </w:p>
    <w:p w:rsidR="00210696" w:rsidRPr="001272AC" w:rsidRDefault="00210696" w:rsidP="00210696">
      <w:pPr>
        <w:autoSpaceDE w:val="0"/>
        <w:autoSpaceDN w:val="0"/>
        <w:adjustRightInd w:val="0"/>
        <w:spacing w:after="0" w:line="240" w:lineRule="auto"/>
        <w:jc w:val="both"/>
        <w:rPr>
          <w:sz w:val="24"/>
          <w:szCs w:val="24"/>
        </w:rPr>
      </w:pP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Στο τέλος κάθε εργάσιμης ημέρας:</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α) τα δοχεία των χρωμάτων και των διαλυτών θα σφραγίζονται και θα αποθηκεύονται</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β) τα εργαλεία θα καθαρίζονται και θα αποθηκεύονται</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γ) κενά δοχεία, χαρτιά, πανιά, στουπιά, εμποτισμένα με διαλύτες και χρώμα, που χρησιμοποιήθηκαν για καθαρισμούς, θα συλλέγονται και θα απορρίπτονται σε ασφαλή περιοχή, ώστε να ελαχιστοποιούνται κίνδυνοι πυρκαγιάς και μόλυνσης του περιβάλλοντος.</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 xml:space="preserve">Θα ληφθούν όλα τα απαραίτητα μέτρα προστασίας για την ασφάλεια του προσωπικού και του έργου. </w:t>
      </w: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Ο εργοδότης μπορεί να επιβάλλει πρόσθετα μέτρα ασφάλειας σύμφωνα με τα σχετικά πρότυπα και να διακόψει τις εργασίες μέχρι την λήψη τους χωρίς πρόσθετη επιβάρυνσή του.</w:t>
      </w:r>
    </w:p>
    <w:p w:rsidR="00210696" w:rsidRPr="001272AC" w:rsidRDefault="00210696" w:rsidP="00210696">
      <w:pPr>
        <w:jc w:val="both"/>
        <w:rPr>
          <w:rFonts w:ascii="Times New Roman" w:eastAsia="ArialMT" w:hAnsi="Times New Roman" w:cs="Times New Roman"/>
          <w:sz w:val="24"/>
          <w:szCs w:val="24"/>
        </w:rPr>
      </w:pPr>
    </w:p>
    <w:p w:rsidR="00210696" w:rsidRPr="001272AC" w:rsidRDefault="00210696" w:rsidP="00210696">
      <w:pPr>
        <w:autoSpaceDE w:val="0"/>
        <w:autoSpaceDN w:val="0"/>
        <w:adjustRightInd w:val="0"/>
        <w:spacing w:after="0" w:line="240" w:lineRule="auto"/>
        <w:jc w:val="both"/>
        <w:rPr>
          <w:sz w:val="24"/>
          <w:szCs w:val="24"/>
        </w:rPr>
      </w:pPr>
      <w:r w:rsidRPr="001272AC">
        <w:rPr>
          <w:sz w:val="24"/>
          <w:szCs w:val="24"/>
        </w:rPr>
        <w:t xml:space="preserve">Για τη σύνταξη των ανωτέρω προδιαγραφών λήφθηκαν υπόψη η </w:t>
      </w:r>
      <w:proofErr w:type="spellStart"/>
      <w:r w:rsidRPr="001272AC">
        <w:rPr>
          <w:sz w:val="24"/>
          <w:szCs w:val="24"/>
        </w:rPr>
        <w:t>Αριθμ</w:t>
      </w:r>
      <w:proofErr w:type="spellEnd"/>
      <w:r w:rsidRPr="001272AC">
        <w:rPr>
          <w:sz w:val="24"/>
          <w:szCs w:val="24"/>
        </w:rPr>
        <w:t xml:space="preserve">. ΔΙΠΑΔ/ΟΙΚ/273 Υ.Α. (ΦΕΚ 2221/Β/2012) καθώς και σχετικές οδηγίες που συντάχθηκαν από ομάδες εργασίας του ΤΕΕ.  </w:t>
      </w:r>
    </w:p>
    <w:p w:rsidR="00210696" w:rsidRDefault="00210696" w:rsidP="00210696">
      <w:pPr>
        <w:rPr>
          <w:rFonts w:ascii="Times New Roman" w:hAnsi="Times New Roman" w:cs="Times New Roman"/>
          <w:b/>
          <w:bCs/>
          <w:i/>
          <w:iCs/>
          <w:sz w:val="24"/>
          <w:szCs w:val="24"/>
        </w:rPr>
      </w:pPr>
    </w:p>
    <w:p w:rsidR="00210696" w:rsidRPr="00D16655" w:rsidRDefault="00210696" w:rsidP="00210696">
      <w:pPr>
        <w:spacing w:after="0" w:line="240" w:lineRule="auto"/>
        <w:jc w:val="both"/>
        <w:rPr>
          <w:rFonts w:ascii="Times New Roman" w:hAnsi="Times New Roman"/>
          <w:b/>
          <w:bCs/>
          <w:i/>
          <w:iCs/>
          <w:sz w:val="24"/>
          <w:szCs w:val="24"/>
        </w:rPr>
      </w:pPr>
      <w:bookmarkStart w:id="0" w:name="_GoBack"/>
      <w:bookmarkEnd w:id="0"/>
    </w:p>
    <w:sectPr w:rsidR="00210696" w:rsidRPr="00D166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imesNewRomanPS-BoldMT">
    <w:altName w:val="Calibri"/>
    <w:panose1 w:val="00000000000000000000"/>
    <w:charset w:val="A1"/>
    <w:family w:val="auto"/>
    <w:notTrueType/>
    <w:pitch w:val="default"/>
    <w:sig w:usb0="00000081" w:usb1="00000000" w:usb2="00000000" w:usb3="00000000" w:csb0="00000008" w:csb1="00000000"/>
  </w:font>
  <w:font w:name="TimesNewRomanPSMT">
    <w:panose1 w:val="00000000000000000000"/>
    <w:charset w:val="A1"/>
    <w:family w:val="auto"/>
    <w:notTrueType/>
    <w:pitch w:val="default"/>
    <w:sig w:usb0="00000081" w:usb1="00000000" w:usb2="00000000" w:usb3="00000000" w:csb0="00000008"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382A97"/>
    <w:multiLevelType w:val="hybridMultilevel"/>
    <w:tmpl w:val="FC82D1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96"/>
    <w:rsid w:val="00210696"/>
    <w:rsid w:val="00592EDF"/>
    <w:rsid w:val="00E83A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D3116C-0AD8-4ACF-B829-710A208E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210696"/>
    <w:pPr>
      <w:ind w:left="720"/>
      <w:contextualSpacing/>
    </w:pPr>
    <w:rPr>
      <w:rFonts w:ascii="Calibri" w:eastAsia="Times New Roman" w:hAnsi="Calibri" w:cs="Calibri"/>
      <w:sz w:val="20"/>
      <w:szCs w:val="20"/>
    </w:rPr>
  </w:style>
  <w:style w:type="character" w:customStyle="1" w:styleId="Char">
    <w:name w:val="Παράγραφος λίστας Char"/>
    <w:basedOn w:val="a0"/>
    <w:link w:val="a3"/>
    <w:uiPriority w:val="34"/>
    <w:locked/>
    <w:rsid w:val="00210696"/>
    <w:rPr>
      <w:rFonts w:ascii="Calibri" w:eastAsia="Times New Roman"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1225</Words>
  <Characters>6618</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dty7</dc:creator>
  <cp:keywords/>
  <dc:description/>
  <cp:lastModifiedBy>prom13</cp:lastModifiedBy>
  <cp:revision>2</cp:revision>
  <dcterms:created xsi:type="dcterms:W3CDTF">2026-09-08T11:06:00Z</dcterms:created>
  <dcterms:modified xsi:type="dcterms:W3CDTF">2026-09-08T11:06:00Z</dcterms:modified>
</cp:coreProperties>
</file>